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919" w:rsidRDefault="000A1919" w:rsidP="000A191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-510540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1919" w:rsidRPr="007E2798" w:rsidRDefault="000A1919" w:rsidP="000A191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7E2798">
        <w:rPr>
          <w:rFonts w:ascii="Times New Roman" w:hAnsi="Times New Roman"/>
          <w:b/>
          <w:sz w:val="28"/>
          <w:szCs w:val="28"/>
        </w:rPr>
        <w:t>ОВЕТ ДЕПУТАТОВ СЕВЕРНОГО РАЙОНА</w:t>
      </w:r>
    </w:p>
    <w:p w:rsidR="000A1919" w:rsidRDefault="000A1919" w:rsidP="000A191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A1919" w:rsidRDefault="000A1919" w:rsidP="000A191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0A1919" w:rsidRDefault="000A1919" w:rsidP="000A191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</w:p>
    <w:p w:rsidR="000A1919" w:rsidRDefault="000A1919" w:rsidP="000A191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344597">
        <w:rPr>
          <w:rFonts w:ascii="Times New Roman" w:hAnsi="Times New Roman"/>
          <w:b/>
          <w:sz w:val="28"/>
          <w:szCs w:val="28"/>
        </w:rPr>
        <w:t>РЕШЕНИЕ</w:t>
      </w:r>
    </w:p>
    <w:p w:rsidR="000A1919" w:rsidRDefault="000A1919" w:rsidP="000A191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22-й сессии</w:t>
      </w:r>
    </w:p>
    <w:p w:rsidR="00E975FF" w:rsidRDefault="00E975FF" w:rsidP="000A1919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</w:p>
    <w:p w:rsidR="0032496D" w:rsidRDefault="00E975FF" w:rsidP="0032496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20.12.2023                                           с.Северное                                               №</w:t>
      </w:r>
      <w:r w:rsidR="00592090">
        <w:rPr>
          <w:bCs/>
          <w:sz w:val="28"/>
          <w:szCs w:val="28"/>
        </w:rPr>
        <w:t xml:space="preserve"> 3</w:t>
      </w:r>
    </w:p>
    <w:p w:rsidR="00E975FF" w:rsidRPr="00A124B7" w:rsidRDefault="00E975FF" w:rsidP="0032496D">
      <w:pPr>
        <w:rPr>
          <w:bCs/>
          <w:sz w:val="28"/>
          <w:szCs w:val="28"/>
        </w:rPr>
      </w:pPr>
    </w:p>
    <w:p w:rsidR="0032496D" w:rsidRPr="00A124B7" w:rsidRDefault="0032496D" w:rsidP="0032496D">
      <w:pPr>
        <w:jc w:val="center"/>
        <w:rPr>
          <w:bCs/>
          <w:sz w:val="28"/>
          <w:szCs w:val="28"/>
        </w:rPr>
      </w:pPr>
      <w:r w:rsidRPr="00A124B7">
        <w:rPr>
          <w:bCs/>
          <w:sz w:val="28"/>
          <w:szCs w:val="28"/>
        </w:rPr>
        <w:t xml:space="preserve">Об утверждении Порядка  </w:t>
      </w:r>
      <w:r w:rsidR="00A70B0D" w:rsidRPr="00A124B7">
        <w:rPr>
          <w:bCs/>
          <w:sz w:val="28"/>
          <w:szCs w:val="28"/>
        </w:rPr>
        <w:t>образования и Методик</w:t>
      </w:r>
      <w:r w:rsidR="00DB2531">
        <w:rPr>
          <w:bCs/>
          <w:sz w:val="28"/>
          <w:szCs w:val="28"/>
        </w:rPr>
        <w:t>и</w:t>
      </w:r>
      <w:r w:rsidR="00E975FF">
        <w:rPr>
          <w:bCs/>
          <w:sz w:val="28"/>
          <w:szCs w:val="28"/>
        </w:rPr>
        <w:t xml:space="preserve"> </w:t>
      </w:r>
      <w:r w:rsidR="00DB2531">
        <w:rPr>
          <w:bCs/>
          <w:sz w:val="28"/>
          <w:szCs w:val="28"/>
        </w:rPr>
        <w:t>расчет</w:t>
      </w:r>
      <w:r w:rsidR="003309A5">
        <w:rPr>
          <w:bCs/>
          <w:sz w:val="28"/>
          <w:szCs w:val="28"/>
        </w:rPr>
        <w:t>а</w:t>
      </w:r>
      <w:r w:rsidR="00DB2531">
        <w:rPr>
          <w:bCs/>
          <w:sz w:val="28"/>
          <w:szCs w:val="28"/>
        </w:rPr>
        <w:t xml:space="preserve"> и распределени</w:t>
      </w:r>
      <w:r w:rsidR="003309A5">
        <w:rPr>
          <w:bCs/>
          <w:sz w:val="28"/>
          <w:szCs w:val="28"/>
        </w:rPr>
        <w:t>я</w:t>
      </w:r>
      <w:r w:rsidR="00E975FF">
        <w:rPr>
          <w:bCs/>
          <w:sz w:val="28"/>
          <w:szCs w:val="28"/>
        </w:rPr>
        <w:t xml:space="preserve"> </w:t>
      </w:r>
      <w:r w:rsidR="00CA5979" w:rsidRPr="00A124B7">
        <w:rPr>
          <w:bCs/>
          <w:sz w:val="28"/>
          <w:szCs w:val="28"/>
        </w:rPr>
        <w:t>общего объема</w:t>
      </w:r>
      <w:r w:rsidR="008E7FD4" w:rsidRPr="00A124B7">
        <w:rPr>
          <w:bCs/>
          <w:sz w:val="28"/>
          <w:szCs w:val="28"/>
        </w:rPr>
        <w:t xml:space="preserve"> дотаци</w:t>
      </w:r>
      <w:r w:rsidR="00DB2531">
        <w:rPr>
          <w:bCs/>
          <w:sz w:val="28"/>
          <w:szCs w:val="28"/>
        </w:rPr>
        <w:t>и</w:t>
      </w:r>
      <w:r w:rsidR="008E7FD4" w:rsidRPr="00A124B7">
        <w:rPr>
          <w:bCs/>
          <w:sz w:val="28"/>
          <w:szCs w:val="28"/>
        </w:rPr>
        <w:t xml:space="preserve"> на выравнивание бюджетной обеспеченности </w:t>
      </w:r>
      <w:r w:rsidR="00A70B0D" w:rsidRPr="00A124B7">
        <w:rPr>
          <w:bCs/>
          <w:sz w:val="28"/>
          <w:szCs w:val="28"/>
        </w:rPr>
        <w:t>поселений</w:t>
      </w:r>
      <w:r w:rsidRPr="00A124B7">
        <w:rPr>
          <w:bCs/>
          <w:sz w:val="28"/>
          <w:szCs w:val="28"/>
        </w:rPr>
        <w:t xml:space="preserve"> Северного района Новосибирской области</w:t>
      </w:r>
    </w:p>
    <w:p w:rsidR="0032496D" w:rsidRDefault="0032496D" w:rsidP="0032496D">
      <w:pPr>
        <w:rPr>
          <w:b/>
          <w:bCs/>
          <w:sz w:val="28"/>
          <w:szCs w:val="28"/>
        </w:rPr>
      </w:pPr>
    </w:p>
    <w:p w:rsidR="0032496D" w:rsidRDefault="0032496D" w:rsidP="0032496D">
      <w:pPr>
        <w:tabs>
          <w:tab w:val="left" w:pos="993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</w:t>
      </w:r>
      <w:r w:rsidR="00D253A4">
        <w:rPr>
          <w:bCs/>
          <w:sz w:val="28"/>
          <w:szCs w:val="28"/>
        </w:rPr>
        <w:t>ями 137</w:t>
      </w:r>
      <w:r w:rsidR="00DB2531">
        <w:rPr>
          <w:bCs/>
          <w:sz w:val="28"/>
          <w:szCs w:val="28"/>
        </w:rPr>
        <w:t>, 142</w:t>
      </w:r>
      <w:r w:rsidR="00D253A4">
        <w:rPr>
          <w:bCs/>
          <w:sz w:val="28"/>
          <w:szCs w:val="28"/>
        </w:rPr>
        <w:t xml:space="preserve"> и 142.1</w:t>
      </w:r>
      <w:r>
        <w:rPr>
          <w:bCs/>
          <w:sz w:val="28"/>
          <w:szCs w:val="28"/>
        </w:rPr>
        <w:t xml:space="preserve"> Бюджетного Кодекса Российской Федерации,</w:t>
      </w:r>
      <w:r w:rsidR="001F4667">
        <w:rPr>
          <w:bCs/>
          <w:sz w:val="28"/>
          <w:szCs w:val="28"/>
        </w:rPr>
        <w:t xml:space="preserve"> Закона</w:t>
      </w:r>
      <w:r w:rsidR="00D253A4">
        <w:rPr>
          <w:bCs/>
          <w:sz w:val="28"/>
          <w:szCs w:val="28"/>
        </w:rPr>
        <w:t>м</w:t>
      </w:r>
      <w:r w:rsidR="001F4667">
        <w:rPr>
          <w:bCs/>
          <w:sz w:val="28"/>
          <w:szCs w:val="28"/>
        </w:rPr>
        <w:t>и</w:t>
      </w:r>
      <w:r w:rsidR="00D253A4">
        <w:rPr>
          <w:bCs/>
          <w:sz w:val="28"/>
          <w:szCs w:val="28"/>
        </w:rPr>
        <w:t xml:space="preserve"> Новосибирской области от 02.11.2009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</w:t>
      </w:r>
      <w:r w:rsidR="00021DB6">
        <w:rPr>
          <w:bCs/>
          <w:sz w:val="28"/>
          <w:szCs w:val="28"/>
        </w:rPr>
        <w:t>»</w:t>
      </w:r>
      <w:r w:rsidR="00D253A4">
        <w:rPr>
          <w:bCs/>
          <w:sz w:val="28"/>
          <w:szCs w:val="28"/>
        </w:rPr>
        <w:t xml:space="preserve"> и от 22.02.2012 № 185-ОЗ</w:t>
      </w:r>
      <w:r w:rsidR="00C83BF6">
        <w:rPr>
          <w:bCs/>
          <w:sz w:val="28"/>
          <w:szCs w:val="28"/>
        </w:rPr>
        <w:t xml:space="preserve"> «Об отдельных вопросах регулирования межбюджетных отношений в Новосибирской области»,</w:t>
      </w:r>
      <w:r>
        <w:rPr>
          <w:bCs/>
          <w:sz w:val="28"/>
          <w:szCs w:val="28"/>
        </w:rPr>
        <w:t xml:space="preserve">  Совет депутатов Северного района Новосибирской области </w:t>
      </w:r>
    </w:p>
    <w:p w:rsidR="0032496D" w:rsidRDefault="0032496D" w:rsidP="0032496D">
      <w:pPr>
        <w:tabs>
          <w:tab w:val="left" w:pos="993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32496D" w:rsidRDefault="0032496D" w:rsidP="0032496D">
      <w:pPr>
        <w:numPr>
          <w:ilvl w:val="0"/>
          <w:numId w:val="2"/>
        </w:numPr>
        <w:tabs>
          <w:tab w:val="num" w:pos="0"/>
          <w:tab w:val="left" w:pos="993"/>
        </w:tabs>
        <w:snapToGri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</w:t>
      </w:r>
      <w:r w:rsidR="00A124B7">
        <w:rPr>
          <w:bCs/>
          <w:sz w:val="28"/>
          <w:szCs w:val="28"/>
        </w:rPr>
        <w:t xml:space="preserve">прилагаемые </w:t>
      </w:r>
      <w:r>
        <w:rPr>
          <w:bCs/>
          <w:sz w:val="28"/>
          <w:szCs w:val="28"/>
        </w:rPr>
        <w:t xml:space="preserve">Порядок </w:t>
      </w:r>
      <w:r w:rsidR="00AE30FE">
        <w:rPr>
          <w:bCs/>
          <w:sz w:val="28"/>
          <w:szCs w:val="28"/>
        </w:rPr>
        <w:t xml:space="preserve">образования и Методику </w:t>
      </w:r>
      <w:r w:rsidR="008E7FD4">
        <w:rPr>
          <w:bCs/>
          <w:sz w:val="28"/>
          <w:szCs w:val="28"/>
        </w:rPr>
        <w:t>расчета</w:t>
      </w:r>
      <w:r w:rsidR="003309A5">
        <w:rPr>
          <w:bCs/>
          <w:sz w:val="28"/>
          <w:szCs w:val="28"/>
        </w:rPr>
        <w:t xml:space="preserve"> и распределения </w:t>
      </w:r>
      <w:r w:rsidR="00CA5979">
        <w:rPr>
          <w:bCs/>
          <w:sz w:val="28"/>
          <w:szCs w:val="28"/>
        </w:rPr>
        <w:t>общего объема</w:t>
      </w:r>
      <w:r w:rsidR="008E7FD4">
        <w:rPr>
          <w:bCs/>
          <w:sz w:val="28"/>
          <w:szCs w:val="28"/>
        </w:rPr>
        <w:t xml:space="preserve"> дотации на выравнивание бюджетной обеспеченности </w:t>
      </w:r>
      <w:r w:rsidR="00AE30FE">
        <w:rPr>
          <w:bCs/>
          <w:sz w:val="28"/>
          <w:szCs w:val="28"/>
        </w:rPr>
        <w:t>поселений Северного района Новосибирской области.</w:t>
      </w:r>
    </w:p>
    <w:p w:rsidR="00353DDE" w:rsidRDefault="006902F8" w:rsidP="0032496D">
      <w:pPr>
        <w:numPr>
          <w:ilvl w:val="0"/>
          <w:numId w:val="2"/>
        </w:numPr>
        <w:tabs>
          <w:tab w:val="num" w:pos="0"/>
          <w:tab w:val="left" w:pos="993"/>
        </w:tabs>
        <w:snapToGri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Признать утратившим</w:t>
      </w:r>
      <w:r w:rsidR="00214C24">
        <w:rPr>
          <w:bCs/>
          <w:sz w:val="28"/>
          <w:szCs w:val="28"/>
        </w:rPr>
        <w:t xml:space="preserve"> силу решение Совета депутатов Северного района Новосибирской области от </w:t>
      </w:r>
      <w:r w:rsidR="002C5E87">
        <w:rPr>
          <w:bCs/>
          <w:sz w:val="28"/>
          <w:szCs w:val="28"/>
        </w:rPr>
        <w:t>02</w:t>
      </w:r>
      <w:r w:rsidR="00214C24">
        <w:rPr>
          <w:bCs/>
          <w:sz w:val="28"/>
          <w:szCs w:val="28"/>
        </w:rPr>
        <w:t>.1</w:t>
      </w:r>
      <w:r w:rsidR="002C5E87">
        <w:rPr>
          <w:bCs/>
          <w:sz w:val="28"/>
          <w:szCs w:val="28"/>
        </w:rPr>
        <w:t>1</w:t>
      </w:r>
      <w:r w:rsidR="00E21E3B">
        <w:rPr>
          <w:bCs/>
          <w:sz w:val="28"/>
          <w:szCs w:val="28"/>
        </w:rPr>
        <w:t>.20</w:t>
      </w:r>
      <w:r w:rsidR="002C5E87">
        <w:rPr>
          <w:bCs/>
          <w:sz w:val="28"/>
          <w:szCs w:val="28"/>
        </w:rPr>
        <w:t>22</w:t>
      </w:r>
      <w:r w:rsidR="00214C24">
        <w:rPr>
          <w:bCs/>
          <w:sz w:val="28"/>
          <w:szCs w:val="28"/>
        </w:rPr>
        <w:t xml:space="preserve"> № </w:t>
      </w:r>
      <w:r w:rsidR="002C5E87">
        <w:rPr>
          <w:bCs/>
          <w:sz w:val="28"/>
          <w:szCs w:val="28"/>
        </w:rPr>
        <w:t>1</w:t>
      </w:r>
      <w:r w:rsidR="00214C24">
        <w:rPr>
          <w:bCs/>
          <w:sz w:val="28"/>
          <w:szCs w:val="28"/>
        </w:rPr>
        <w:t xml:space="preserve"> «Об утверждении Порядка образования и Методики </w:t>
      </w:r>
      <w:r w:rsidR="00E21E3B">
        <w:rPr>
          <w:bCs/>
          <w:sz w:val="28"/>
          <w:szCs w:val="28"/>
        </w:rPr>
        <w:t xml:space="preserve">расчета общего объема дотации на выравнивание бюджетной обеспеченности бюджетам </w:t>
      </w:r>
      <w:r w:rsidR="00214C24">
        <w:rPr>
          <w:bCs/>
          <w:sz w:val="28"/>
          <w:szCs w:val="28"/>
        </w:rPr>
        <w:t>поселений Северного района Новосибирской области».</w:t>
      </w:r>
    </w:p>
    <w:p w:rsidR="00262E6F" w:rsidRPr="00262E6F" w:rsidRDefault="00262E6F" w:rsidP="004224E5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napToGrid w:val="0"/>
        <w:ind w:left="0" w:firstLine="709"/>
        <w:jc w:val="both"/>
        <w:rPr>
          <w:bCs/>
          <w:sz w:val="28"/>
          <w:szCs w:val="28"/>
        </w:rPr>
      </w:pPr>
      <w:r w:rsidRPr="00262E6F"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сайте администрации Северного района Новосибирской области. </w:t>
      </w:r>
    </w:p>
    <w:p w:rsidR="0032496D" w:rsidRDefault="0032496D" w:rsidP="0032496D">
      <w:pPr>
        <w:numPr>
          <w:ilvl w:val="0"/>
          <w:numId w:val="2"/>
        </w:numPr>
        <w:tabs>
          <w:tab w:val="num" w:pos="0"/>
          <w:tab w:val="left" w:pos="993"/>
        </w:tabs>
        <w:snapToGri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за исполнением решения возложить на  комиссию по бюджету, налогам и собственности (</w:t>
      </w:r>
      <w:r w:rsidR="00E21E3B">
        <w:rPr>
          <w:bCs/>
          <w:sz w:val="28"/>
          <w:szCs w:val="28"/>
        </w:rPr>
        <w:t>Углев</w:t>
      </w:r>
      <w:r w:rsidR="00642A38">
        <w:rPr>
          <w:bCs/>
          <w:sz w:val="28"/>
          <w:szCs w:val="28"/>
        </w:rPr>
        <w:t>а</w:t>
      </w:r>
      <w:r w:rsidR="00E21E3B">
        <w:rPr>
          <w:bCs/>
          <w:sz w:val="28"/>
          <w:szCs w:val="28"/>
        </w:rPr>
        <w:t xml:space="preserve"> С.М</w:t>
      </w:r>
      <w:r>
        <w:rPr>
          <w:bCs/>
          <w:sz w:val="28"/>
          <w:szCs w:val="28"/>
        </w:rPr>
        <w:t>.).</w:t>
      </w:r>
    </w:p>
    <w:p w:rsidR="0032496D" w:rsidRDefault="0032496D" w:rsidP="0032496D">
      <w:pPr>
        <w:ind w:left="360"/>
        <w:rPr>
          <w:b/>
          <w:bCs/>
          <w:sz w:val="28"/>
          <w:szCs w:val="28"/>
        </w:rPr>
      </w:pPr>
    </w:p>
    <w:p w:rsidR="0032496D" w:rsidRDefault="0032496D" w:rsidP="0032496D">
      <w:pPr>
        <w:ind w:left="360"/>
        <w:rPr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32496D" w:rsidRPr="0032496D" w:rsidTr="0032496D">
        <w:tc>
          <w:tcPr>
            <w:tcW w:w="4785" w:type="dxa"/>
            <w:shd w:val="clear" w:color="auto" w:fill="auto"/>
            <w:hideMark/>
          </w:tcPr>
          <w:p w:rsidR="0032496D" w:rsidRPr="0032496D" w:rsidRDefault="0032496D">
            <w:pPr>
              <w:rPr>
                <w:sz w:val="28"/>
                <w:szCs w:val="28"/>
                <w:lang w:eastAsia="en-US"/>
              </w:rPr>
            </w:pPr>
            <w:r w:rsidRPr="0032496D">
              <w:rPr>
                <w:sz w:val="28"/>
                <w:szCs w:val="28"/>
                <w:lang w:eastAsia="en-US"/>
              </w:rPr>
              <w:t>Председатель Совета депутатов Северного района</w:t>
            </w:r>
          </w:p>
          <w:p w:rsidR="0032496D" w:rsidRPr="0032496D" w:rsidRDefault="0032496D" w:rsidP="0032496D">
            <w:pPr>
              <w:jc w:val="both"/>
              <w:rPr>
                <w:sz w:val="28"/>
                <w:szCs w:val="28"/>
                <w:lang w:eastAsia="en-US"/>
              </w:rPr>
            </w:pPr>
            <w:r w:rsidRPr="0032496D">
              <w:rPr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    </w:t>
            </w:r>
          </w:p>
          <w:p w:rsidR="0032496D" w:rsidRPr="0032496D" w:rsidRDefault="0032496D" w:rsidP="0032496D">
            <w:pPr>
              <w:snapToGrid w:val="0"/>
              <w:spacing w:before="100" w:after="100"/>
              <w:ind w:firstLine="708"/>
              <w:rPr>
                <w:sz w:val="28"/>
                <w:szCs w:val="28"/>
                <w:lang w:eastAsia="en-US"/>
              </w:rPr>
            </w:pPr>
            <w:r w:rsidRPr="0032496D">
              <w:rPr>
                <w:sz w:val="28"/>
                <w:szCs w:val="28"/>
                <w:lang w:eastAsia="en-US"/>
              </w:rPr>
              <w:t xml:space="preserve">                                  И.В. </w:t>
            </w:r>
            <w:proofErr w:type="spellStart"/>
            <w:r w:rsidRPr="0032496D">
              <w:rPr>
                <w:sz w:val="28"/>
                <w:szCs w:val="28"/>
                <w:lang w:eastAsia="en-US"/>
              </w:rPr>
              <w:t>Звыков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561E13" w:rsidRDefault="00561E13" w:rsidP="00561E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933DE4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Северного района</w:t>
            </w:r>
          </w:p>
          <w:p w:rsidR="00561E13" w:rsidRDefault="00561E13" w:rsidP="00561E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561E13" w:rsidRDefault="00561E13" w:rsidP="00561E13">
            <w:pPr>
              <w:jc w:val="both"/>
              <w:rPr>
                <w:sz w:val="28"/>
                <w:szCs w:val="28"/>
              </w:rPr>
            </w:pPr>
          </w:p>
          <w:p w:rsidR="0032496D" w:rsidRPr="0032496D" w:rsidRDefault="000A1919" w:rsidP="00933DE4">
            <w:pPr>
              <w:snapToGrid w:val="0"/>
              <w:spacing w:before="100" w:after="10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="00933DE4">
              <w:rPr>
                <w:sz w:val="28"/>
                <w:szCs w:val="28"/>
              </w:rPr>
              <w:t>С.В. Коростелев</w:t>
            </w:r>
          </w:p>
        </w:tc>
      </w:tr>
    </w:tbl>
    <w:p w:rsidR="0032496D" w:rsidRDefault="0032496D" w:rsidP="00642A38">
      <w:pPr>
        <w:ind w:left="510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>
        <w:rPr>
          <w:bCs/>
          <w:sz w:val="28"/>
          <w:szCs w:val="28"/>
        </w:rPr>
        <w:lastRenderedPageBreak/>
        <w:t>УТВЕРЖДЕН</w:t>
      </w:r>
    </w:p>
    <w:p w:rsidR="0032496D" w:rsidRDefault="0032496D" w:rsidP="00642A38">
      <w:pPr>
        <w:ind w:left="510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решением Совета депутатов                                Северного района                                           Новосибирской области                                                   от</w:t>
      </w:r>
      <w:r w:rsidR="00E975FF">
        <w:rPr>
          <w:bCs/>
          <w:sz w:val="28"/>
          <w:szCs w:val="28"/>
        </w:rPr>
        <w:t xml:space="preserve">  20.12.2023  </w:t>
      </w:r>
      <w:r>
        <w:rPr>
          <w:bCs/>
          <w:sz w:val="28"/>
          <w:szCs w:val="28"/>
        </w:rPr>
        <w:t>№</w:t>
      </w:r>
      <w:r w:rsidR="00592090">
        <w:rPr>
          <w:bCs/>
          <w:sz w:val="28"/>
          <w:szCs w:val="28"/>
        </w:rPr>
        <w:t xml:space="preserve"> 3</w:t>
      </w:r>
      <w:r w:rsidR="00E975FF">
        <w:rPr>
          <w:bCs/>
          <w:sz w:val="28"/>
          <w:szCs w:val="28"/>
        </w:rPr>
        <w:t xml:space="preserve">    </w:t>
      </w:r>
    </w:p>
    <w:p w:rsidR="008542B3" w:rsidRDefault="008542B3" w:rsidP="008542B3">
      <w:pPr>
        <w:ind w:firstLine="708"/>
        <w:jc w:val="both"/>
        <w:rPr>
          <w:sz w:val="28"/>
          <w:szCs w:val="28"/>
        </w:rPr>
      </w:pPr>
    </w:p>
    <w:p w:rsidR="00CA5979" w:rsidRPr="00E975FF" w:rsidRDefault="008542B3" w:rsidP="00CA5979">
      <w:pPr>
        <w:tabs>
          <w:tab w:val="left" w:pos="993"/>
        </w:tabs>
        <w:snapToGrid w:val="0"/>
        <w:ind w:left="720"/>
        <w:jc w:val="center"/>
        <w:rPr>
          <w:b/>
          <w:bCs/>
          <w:sz w:val="28"/>
          <w:szCs w:val="28"/>
        </w:rPr>
      </w:pPr>
      <w:r w:rsidRPr="00E975FF">
        <w:rPr>
          <w:b/>
          <w:sz w:val="28"/>
          <w:szCs w:val="28"/>
        </w:rPr>
        <w:t xml:space="preserve">Порядок образования и </w:t>
      </w:r>
      <w:r w:rsidR="00FD13DA" w:rsidRPr="00E975FF">
        <w:rPr>
          <w:b/>
          <w:sz w:val="28"/>
          <w:szCs w:val="28"/>
        </w:rPr>
        <w:t>М</w:t>
      </w:r>
      <w:r w:rsidRPr="00E975FF">
        <w:rPr>
          <w:b/>
          <w:sz w:val="28"/>
          <w:szCs w:val="28"/>
        </w:rPr>
        <w:t xml:space="preserve">етодика </w:t>
      </w:r>
      <w:r w:rsidR="00CA5979" w:rsidRPr="00E975FF">
        <w:rPr>
          <w:b/>
          <w:bCs/>
          <w:sz w:val="28"/>
          <w:szCs w:val="28"/>
        </w:rPr>
        <w:t>расчета</w:t>
      </w:r>
      <w:r w:rsidR="00642A38" w:rsidRPr="00E975FF">
        <w:rPr>
          <w:b/>
          <w:bCs/>
          <w:sz w:val="28"/>
          <w:szCs w:val="28"/>
        </w:rPr>
        <w:t xml:space="preserve"> и распределения</w:t>
      </w:r>
      <w:r w:rsidR="00CA5979" w:rsidRPr="00E975FF">
        <w:rPr>
          <w:b/>
          <w:bCs/>
          <w:sz w:val="28"/>
          <w:szCs w:val="28"/>
        </w:rPr>
        <w:t xml:space="preserve"> общего объема дотации на выравнивание бюджетной обеспеченности поселений Северного района Новосибирской област</w:t>
      </w:r>
      <w:r w:rsidR="00A124B7" w:rsidRPr="00E975FF">
        <w:rPr>
          <w:b/>
          <w:bCs/>
          <w:sz w:val="28"/>
          <w:szCs w:val="28"/>
        </w:rPr>
        <w:t>и</w:t>
      </w:r>
    </w:p>
    <w:p w:rsidR="007E611C" w:rsidRDefault="007E611C" w:rsidP="00443104">
      <w:pPr>
        <w:ind w:firstLine="708"/>
        <w:rPr>
          <w:b/>
          <w:sz w:val="28"/>
          <w:szCs w:val="28"/>
        </w:rPr>
      </w:pPr>
    </w:p>
    <w:p w:rsidR="007E611C" w:rsidRDefault="007E611C" w:rsidP="007E611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:rsidR="007E611C" w:rsidRDefault="007E611C" w:rsidP="007E611C">
      <w:pPr>
        <w:ind w:firstLine="708"/>
        <w:jc w:val="center"/>
        <w:rPr>
          <w:b/>
          <w:sz w:val="28"/>
          <w:szCs w:val="28"/>
        </w:rPr>
      </w:pPr>
    </w:p>
    <w:p w:rsidR="007E611C" w:rsidRDefault="00CA5979" w:rsidP="007E61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дотации на выравнивание бюджетной обеспеченности  </w:t>
      </w:r>
      <w:r w:rsidR="007E611C">
        <w:rPr>
          <w:sz w:val="28"/>
          <w:szCs w:val="28"/>
        </w:rPr>
        <w:t xml:space="preserve">поселений Северного района Новосибирской области (далее – </w:t>
      </w:r>
      <w:r>
        <w:rPr>
          <w:sz w:val="28"/>
          <w:szCs w:val="28"/>
        </w:rPr>
        <w:t>ООДП</w:t>
      </w:r>
      <w:r w:rsidR="007E611C">
        <w:rPr>
          <w:sz w:val="28"/>
          <w:szCs w:val="28"/>
        </w:rPr>
        <w:t>) образуется в составе расходов местного бюджета Северного района Новосибирской области  в целях  выравнивания бюджетной  обеспеченности поселений в соответствии с требованиями, установленными Законами  Новосибирской области от 02.11.2009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 и от 22.02.2012 № 185-ОЗ «Об отдельных вопросах регулирования межбюджетных отношений в Новосибирской области».</w:t>
      </w:r>
    </w:p>
    <w:p w:rsidR="00F57CF5" w:rsidRPr="002C5E87" w:rsidRDefault="00823A9E" w:rsidP="007E611C">
      <w:pPr>
        <w:ind w:firstLine="708"/>
        <w:jc w:val="both"/>
        <w:rPr>
          <w:sz w:val="28"/>
          <w:szCs w:val="28"/>
        </w:rPr>
      </w:pPr>
      <w:r w:rsidRPr="002C5E87">
        <w:rPr>
          <w:sz w:val="28"/>
          <w:szCs w:val="28"/>
        </w:rPr>
        <w:t>Перечень показателей, используемых при расчете органами местного самоуправления</w:t>
      </w:r>
      <w:r w:rsidR="00163250" w:rsidRPr="002C5E87">
        <w:rPr>
          <w:sz w:val="28"/>
          <w:szCs w:val="28"/>
        </w:rPr>
        <w:t xml:space="preserve"> Северного</w:t>
      </w:r>
      <w:r w:rsidRPr="002C5E87">
        <w:rPr>
          <w:sz w:val="28"/>
          <w:szCs w:val="28"/>
        </w:rPr>
        <w:t xml:space="preserve"> района</w:t>
      </w:r>
      <w:r w:rsidR="00163250" w:rsidRPr="002C5E87">
        <w:rPr>
          <w:sz w:val="28"/>
          <w:szCs w:val="28"/>
        </w:rPr>
        <w:t xml:space="preserve"> Новосибирской области размера дотации на выравнивание бюджетной обеспеченности поселений Северного района Новосибирской области с указанием источников получения информации, представлены в приложении </w:t>
      </w:r>
      <w:r w:rsidR="00163250" w:rsidRPr="002C5E87">
        <w:rPr>
          <w:rFonts w:eastAsia="Calibri"/>
          <w:sz w:val="28"/>
          <w:szCs w:val="28"/>
          <w:lang w:eastAsia="en-US"/>
        </w:rPr>
        <w:t xml:space="preserve">к </w:t>
      </w:r>
      <w:r w:rsidR="00163250" w:rsidRPr="002C5E87">
        <w:rPr>
          <w:bCs/>
          <w:sz w:val="28"/>
          <w:szCs w:val="28"/>
        </w:rPr>
        <w:t>Порядку образования и Методике расчета и распределения общего объема дотации на выравнивание бюджетной обеспеченности поселений Северного района Новосибирской области</w:t>
      </w:r>
      <w:r w:rsidR="002C5E87">
        <w:rPr>
          <w:bCs/>
          <w:sz w:val="28"/>
          <w:szCs w:val="28"/>
        </w:rPr>
        <w:t>.</w:t>
      </w:r>
    </w:p>
    <w:p w:rsidR="007E611C" w:rsidRDefault="007E611C" w:rsidP="007E61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Право на получение средств</w:t>
      </w:r>
      <w:r w:rsidR="00E975FF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E975FF">
        <w:rPr>
          <w:sz w:val="28"/>
          <w:szCs w:val="28"/>
        </w:rPr>
        <w:t xml:space="preserve"> </w:t>
      </w:r>
      <w:r w:rsidR="00CA5979">
        <w:rPr>
          <w:sz w:val="28"/>
          <w:szCs w:val="28"/>
        </w:rPr>
        <w:t>ООД</w:t>
      </w:r>
      <w:r>
        <w:rPr>
          <w:sz w:val="28"/>
          <w:szCs w:val="28"/>
        </w:rPr>
        <w:t>П  имеют все поселения Северного  района Новосибирской области, в которых имеет место недостаток дохода на финансовое обеспечение  расходных обязательств по решению вопросов местного значения.</w:t>
      </w:r>
    </w:p>
    <w:p w:rsidR="00642A38" w:rsidRPr="002C5E87" w:rsidRDefault="00642A38" w:rsidP="00642A38">
      <w:pPr>
        <w:ind w:firstLine="708"/>
        <w:jc w:val="both"/>
        <w:rPr>
          <w:sz w:val="28"/>
          <w:szCs w:val="28"/>
        </w:rPr>
      </w:pPr>
      <w:r w:rsidRPr="002C5E87">
        <w:rPr>
          <w:sz w:val="28"/>
          <w:szCs w:val="28"/>
        </w:rPr>
        <w:t>Дотации предоставляются из местного бюджета Северного</w:t>
      </w:r>
      <w:bookmarkStart w:id="0" w:name="_GoBack"/>
      <w:bookmarkEnd w:id="0"/>
      <w:r w:rsidRPr="002C5E87">
        <w:rPr>
          <w:sz w:val="28"/>
          <w:szCs w:val="28"/>
        </w:rPr>
        <w:t>района Новосибирской области местным бюджетам сельских поселений Северного  района Новосибирской области.</w:t>
      </w:r>
    </w:p>
    <w:p w:rsidR="00642A38" w:rsidRPr="002C5E87" w:rsidRDefault="00696BBE" w:rsidP="00642A38">
      <w:pPr>
        <w:ind w:firstLine="708"/>
        <w:jc w:val="both"/>
        <w:rPr>
          <w:sz w:val="28"/>
          <w:szCs w:val="28"/>
        </w:rPr>
      </w:pPr>
      <w:r w:rsidRPr="002C5E87">
        <w:rPr>
          <w:sz w:val="28"/>
          <w:szCs w:val="28"/>
        </w:rPr>
        <w:t>Распределение дотации утверждается решением Совета депутатов Северного района Новосибирской области о местном бюджете на очередной год и плановый период</w:t>
      </w:r>
      <w:r w:rsidR="002C5E87" w:rsidRPr="002C5E87">
        <w:rPr>
          <w:sz w:val="28"/>
          <w:szCs w:val="28"/>
        </w:rPr>
        <w:t>.</w:t>
      </w:r>
    </w:p>
    <w:p w:rsidR="002C5E87" w:rsidRDefault="002C5E87" w:rsidP="00642A38">
      <w:pPr>
        <w:ind w:firstLine="708"/>
        <w:jc w:val="both"/>
        <w:rPr>
          <w:sz w:val="28"/>
          <w:szCs w:val="28"/>
        </w:rPr>
      </w:pPr>
    </w:p>
    <w:p w:rsidR="007E611C" w:rsidRDefault="007E611C" w:rsidP="00696BB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2.Формирование </w:t>
      </w:r>
      <w:r w:rsidR="00CA5979">
        <w:rPr>
          <w:b/>
          <w:sz w:val="28"/>
          <w:szCs w:val="28"/>
        </w:rPr>
        <w:t>общего объема дотации</w:t>
      </w:r>
      <w:r w:rsidR="00696BBE">
        <w:rPr>
          <w:b/>
          <w:sz w:val="28"/>
          <w:szCs w:val="28"/>
        </w:rPr>
        <w:t xml:space="preserve">на выравнивание бюджетной обеспеченности </w:t>
      </w:r>
      <w:r>
        <w:rPr>
          <w:b/>
          <w:sz w:val="28"/>
          <w:szCs w:val="28"/>
        </w:rPr>
        <w:t>поселений</w:t>
      </w:r>
    </w:p>
    <w:p w:rsidR="007E611C" w:rsidRDefault="003F6892" w:rsidP="00422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7E611C">
        <w:rPr>
          <w:sz w:val="28"/>
          <w:szCs w:val="28"/>
        </w:rPr>
        <w:t xml:space="preserve">Дотации на выравнивание бюджетной обеспеченности поселений,  из местного бюджета Северного района Новосибирской области образуют </w:t>
      </w:r>
      <w:r w:rsidR="00CA5979">
        <w:rPr>
          <w:sz w:val="28"/>
          <w:szCs w:val="28"/>
        </w:rPr>
        <w:t>общий объем дотации</w:t>
      </w:r>
      <w:r w:rsidR="007E611C">
        <w:rPr>
          <w:sz w:val="28"/>
          <w:szCs w:val="28"/>
        </w:rPr>
        <w:t xml:space="preserve"> поселений.</w:t>
      </w:r>
    </w:p>
    <w:p w:rsidR="007E611C" w:rsidRDefault="00CA5979" w:rsidP="00422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Общий объем дотации </w:t>
      </w:r>
      <w:r w:rsidR="007E611C">
        <w:rPr>
          <w:sz w:val="28"/>
          <w:szCs w:val="28"/>
        </w:rPr>
        <w:t xml:space="preserve">поселений Северного района Новосибирской области образуется за счет:   </w:t>
      </w:r>
    </w:p>
    <w:p w:rsidR="00933DE4" w:rsidRDefault="007E611C" w:rsidP="004224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субвенции, передаваемой в местный бюджет Северного района Новосибирской области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 за счет средств областного бюджета Новосибирской области</w:t>
      </w:r>
      <w:r w:rsidR="00E53938">
        <w:rPr>
          <w:sz w:val="28"/>
          <w:szCs w:val="28"/>
        </w:rPr>
        <w:t>(далее – субвенция)</w:t>
      </w:r>
      <w:r>
        <w:rPr>
          <w:sz w:val="28"/>
          <w:szCs w:val="28"/>
        </w:rPr>
        <w:t>;</w:t>
      </w:r>
    </w:p>
    <w:p w:rsidR="00E53938" w:rsidRPr="00C96159" w:rsidRDefault="00933DE4" w:rsidP="004224E5">
      <w:pPr>
        <w:ind w:firstLine="708"/>
        <w:jc w:val="both"/>
        <w:rPr>
          <w:sz w:val="28"/>
          <w:szCs w:val="28"/>
        </w:rPr>
      </w:pPr>
      <w:r w:rsidRPr="00C96159">
        <w:rPr>
          <w:sz w:val="28"/>
          <w:szCs w:val="28"/>
        </w:rPr>
        <w:t>- иных источников</w:t>
      </w:r>
      <w:r w:rsidR="00E53938" w:rsidRPr="00C96159">
        <w:rPr>
          <w:sz w:val="28"/>
          <w:szCs w:val="28"/>
        </w:rPr>
        <w:t>.</w:t>
      </w:r>
    </w:p>
    <w:p w:rsidR="007E611C" w:rsidRPr="00C96159" w:rsidRDefault="00E53938" w:rsidP="004224E5">
      <w:pPr>
        <w:ind w:firstLine="708"/>
        <w:jc w:val="both"/>
        <w:rPr>
          <w:sz w:val="28"/>
          <w:szCs w:val="28"/>
        </w:rPr>
      </w:pPr>
      <w:r w:rsidRPr="00C96159">
        <w:rPr>
          <w:sz w:val="28"/>
          <w:szCs w:val="28"/>
        </w:rPr>
        <w:t>Иные источники формируютсяза счет:</w:t>
      </w:r>
    </w:p>
    <w:p w:rsidR="007E611C" w:rsidRPr="00C96159" w:rsidRDefault="00ED6118" w:rsidP="004224E5">
      <w:pPr>
        <w:ind w:firstLine="708"/>
        <w:jc w:val="both"/>
        <w:rPr>
          <w:sz w:val="28"/>
          <w:szCs w:val="28"/>
        </w:rPr>
      </w:pPr>
      <w:r w:rsidRPr="00C96159">
        <w:rPr>
          <w:sz w:val="28"/>
          <w:szCs w:val="28"/>
        </w:rPr>
        <w:t xml:space="preserve">1) </w:t>
      </w:r>
      <w:r w:rsidR="007E611C" w:rsidRPr="00C96159">
        <w:rPr>
          <w:sz w:val="28"/>
          <w:szCs w:val="28"/>
        </w:rPr>
        <w:t>субсиди</w:t>
      </w:r>
      <w:r w:rsidRPr="00C96159">
        <w:rPr>
          <w:sz w:val="28"/>
          <w:szCs w:val="28"/>
        </w:rPr>
        <w:t>и</w:t>
      </w:r>
      <w:r w:rsidR="007E611C" w:rsidRPr="00C96159">
        <w:rPr>
          <w:sz w:val="28"/>
          <w:szCs w:val="28"/>
        </w:rPr>
        <w:t xml:space="preserve"> из областного бюджета Новосибирской области  на реализацию мероприятий по обеспечению сбалансированности местных бюджетов  государственной программы Новосибирской области «Управление финансами в Новосибирской области»</w:t>
      </w:r>
      <w:r w:rsidR="00CC0357" w:rsidRPr="00C96159">
        <w:rPr>
          <w:sz w:val="28"/>
          <w:szCs w:val="28"/>
        </w:rPr>
        <w:t xml:space="preserve"> (далее – субсидия на сбалансированность</w:t>
      </w:r>
      <w:r w:rsidR="004224E5">
        <w:rPr>
          <w:sz w:val="28"/>
          <w:szCs w:val="28"/>
        </w:rPr>
        <w:t>)</w:t>
      </w:r>
      <w:r w:rsidR="007E611C" w:rsidRPr="00C96159">
        <w:rPr>
          <w:sz w:val="28"/>
          <w:szCs w:val="28"/>
        </w:rPr>
        <w:t>;</w:t>
      </w:r>
    </w:p>
    <w:p w:rsidR="00A15DC2" w:rsidRPr="00C96159" w:rsidRDefault="00ED6118" w:rsidP="00A41723">
      <w:pPr>
        <w:ind w:firstLine="708"/>
        <w:jc w:val="both"/>
        <w:rPr>
          <w:sz w:val="28"/>
          <w:szCs w:val="28"/>
        </w:rPr>
      </w:pPr>
      <w:r w:rsidRPr="00C96159">
        <w:rPr>
          <w:sz w:val="28"/>
          <w:szCs w:val="28"/>
        </w:rPr>
        <w:t xml:space="preserve">2) </w:t>
      </w:r>
      <w:r w:rsidR="007E611C" w:rsidRPr="00C96159">
        <w:rPr>
          <w:sz w:val="28"/>
          <w:szCs w:val="28"/>
        </w:rPr>
        <w:t>налоговых</w:t>
      </w:r>
      <w:r w:rsidR="00D159A6" w:rsidRPr="00C96159">
        <w:rPr>
          <w:sz w:val="28"/>
          <w:szCs w:val="28"/>
        </w:rPr>
        <w:t>, за исключением акцизов</w:t>
      </w:r>
      <w:r w:rsidR="00E53938" w:rsidRPr="00C96159">
        <w:rPr>
          <w:sz w:val="28"/>
          <w:szCs w:val="28"/>
        </w:rPr>
        <w:t xml:space="preserve"> на нефтепродуктов</w:t>
      </w:r>
      <w:r w:rsidR="00E975FF">
        <w:rPr>
          <w:sz w:val="28"/>
          <w:szCs w:val="28"/>
        </w:rPr>
        <w:t xml:space="preserve"> </w:t>
      </w:r>
      <w:r w:rsidR="007E611C" w:rsidRPr="00C96159">
        <w:rPr>
          <w:sz w:val="28"/>
          <w:szCs w:val="28"/>
        </w:rPr>
        <w:t>и неналоговых доходов местного бюджета  Северного района Новосибирской области</w:t>
      </w:r>
      <w:r w:rsidR="00CC0357" w:rsidRPr="00C96159">
        <w:rPr>
          <w:sz w:val="28"/>
          <w:szCs w:val="28"/>
        </w:rPr>
        <w:t xml:space="preserve"> (далее – налоговые, за исключением акцизов на нефтепродукты и неналоговые доходы)</w:t>
      </w:r>
      <w:r w:rsidR="007E611C" w:rsidRPr="00C96159">
        <w:rPr>
          <w:sz w:val="28"/>
          <w:szCs w:val="28"/>
        </w:rPr>
        <w:t>.</w:t>
      </w:r>
      <w:r w:rsidR="00A15DC2" w:rsidRPr="00C96159">
        <w:rPr>
          <w:sz w:val="28"/>
          <w:szCs w:val="28"/>
        </w:rPr>
        <w:tab/>
      </w:r>
    </w:p>
    <w:p w:rsidR="00E53938" w:rsidRPr="00C96159" w:rsidRDefault="003F6892" w:rsidP="003F6892">
      <w:pPr>
        <w:ind w:firstLine="708"/>
        <w:jc w:val="both"/>
        <w:rPr>
          <w:sz w:val="28"/>
          <w:szCs w:val="28"/>
        </w:rPr>
      </w:pPr>
      <w:r w:rsidRPr="00C96159">
        <w:rPr>
          <w:sz w:val="28"/>
          <w:szCs w:val="28"/>
        </w:rPr>
        <w:t xml:space="preserve">2.2. </w:t>
      </w:r>
      <w:r w:rsidR="00CA5979">
        <w:rPr>
          <w:sz w:val="28"/>
          <w:szCs w:val="28"/>
        </w:rPr>
        <w:t xml:space="preserve">Общий объем дотации </w:t>
      </w:r>
      <w:r w:rsidR="00A15DC2" w:rsidRPr="00C96159">
        <w:rPr>
          <w:sz w:val="28"/>
          <w:szCs w:val="28"/>
        </w:rPr>
        <w:t>поселений Северного района Новосибирской области (</w:t>
      </w:r>
      <w:r w:rsidR="00CA5979">
        <w:rPr>
          <w:sz w:val="28"/>
          <w:szCs w:val="28"/>
        </w:rPr>
        <w:t>ООД</w:t>
      </w:r>
      <w:r w:rsidR="00A15DC2" w:rsidRPr="00C96159">
        <w:rPr>
          <w:sz w:val="28"/>
          <w:szCs w:val="28"/>
        </w:rPr>
        <w:t>П) определяется по следующей формуле:</w:t>
      </w:r>
    </w:p>
    <w:p w:rsidR="00E53938" w:rsidRPr="00C96159" w:rsidRDefault="00CA5979" w:rsidP="00E53938">
      <w:pPr>
        <w:jc w:val="center"/>
        <w:rPr>
          <w:sz w:val="28"/>
          <w:szCs w:val="28"/>
        </w:rPr>
      </w:pPr>
      <w:r>
        <w:rPr>
          <w:sz w:val="28"/>
          <w:szCs w:val="28"/>
        </w:rPr>
        <w:t>ООД</w:t>
      </w:r>
      <w:r w:rsidR="00E53938" w:rsidRPr="00C96159">
        <w:rPr>
          <w:sz w:val="28"/>
          <w:szCs w:val="28"/>
        </w:rPr>
        <w:t xml:space="preserve">П = С + ИИ, где </w:t>
      </w:r>
    </w:p>
    <w:p w:rsidR="00E53938" w:rsidRPr="00C96159" w:rsidRDefault="00E53938" w:rsidP="00E53938">
      <w:pPr>
        <w:ind w:firstLine="708"/>
        <w:rPr>
          <w:sz w:val="28"/>
          <w:szCs w:val="28"/>
        </w:rPr>
      </w:pPr>
      <w:r w:rsidRPr="00C96159">
        <w:rPr>
          <w:sz w:val="28"/>
          <w:szCs w:val="28"/>
        </w:rPr>
        <w:t>С  - субвенция;</w:t>
      </w:r>
    </w:p>
    <w:p w:rsidR="003F6892" w:rsidRPr="00C96159" w:rsidRDefault="00E53938" w:rsidP="00E53938">
      <w:pPr>
        <w:ind w:firstLine="708"/>
        <w:rPr>
          <w:sz w:val="28"/>
          <w:szCs w:val="28"/>
        </w:rPr>
      </w:pPr>
      <w:r w:rsidRPr="00C96159">
        <w:rPr>
          <w:sz w:val="28"/>
          <w:szCs w:val="28"/>
        </w:rPr>
        <w:t>ИИ – иные источники.</w:t>
      </w:r>
    </w:p>
    <w:p w:rsidR="00A15DC2" w:rsidRPr="00C96159" w:rsidRDefault="003F6892" w:rsidP="00E53938">
      <w:pPr>
        <w:ind w:firstLine="708"/>
        <w:rPr>
          <w:sz w:val="28"/>
          <w:szCs w:val="28"/>
        </w:rPr>
      </w:pPr>
      <w:r w:rsidRPr="00C96159">
        <w:rPr>
          <w:sz w:val="28"/>
          <w:szCs w:val="28"/>
        </w:rPr>
        <w:t xml:space="preserve">2.3. </w:t>
      </w:r>
      <w:r w:rsidR="00A15DC2" w:rsidRPr="00C96159">
        <w:rPr>
          <w:sz w:val="28"/>
          <w:szCs w:val="28"/>
        </w:rPr>
        <w:t>Иные источники (ИИ) определяются по следующей формуле:</w:t>
      </w:r>
    </w:p>
    <w:p w:rsidR="00A15DC2" w:rsidRPr="00C96159" w:rsidRDefault="00A15DC2" w:rsidP="00E53938">
      <w:pPr>
        <w:ind w:firstLine="708"/>
        <w:rPr>
          <w:sz w:val="28"/>
          <w:szCs w:val="28"/>
        </w:rPr>
      </w:pPr>
    </w:p>
    <w:p w:rsidR="00A15DC2" w:rsidRPr="00C96159" w:rsidRDefault="00A15DC2" w:rsidP="00A15DC2">
      <w:pPr>
        <w:ind w:firstLine="708"/>
        <w:jc w:val="center"/>
        <w:rPr>
          <w:sz w:val="28"/>
          <w:szCs w:val="28"/>
        </w:rPr>
      </w:pPr>
      <w:r w:rsidRPr="00C96159">
        <w:rPr>
          <w:sz w:val="28"/>
          <w:szCs w:val="28"/>
        </w:rPr>
        <w:t>ИИ = С</w:t>
      </w:r>
      <w:r w:rsidRPr="00C96159">
        <w:rPr>
          <w:sz w:val="16"/>
          <w:szCs w:val="16"/>
        </w:rPr>
        <w:t xml:space="preserve">2 </w:t>
      </w:r>
      <w:r w:rsidRPr="00C96159">
        <w:rPr>
          <w:sz w:val="28"/>
          <w:szCs w:val="28"/>
        </w:rPr>
        <w:t>+ НН, где</w:t>
      </w:r>
    </w:p>
    <w:p w:rsidR="003F6892" w:rsidRPr="00C96159" w:rsidRDefault="003F6892" w:rsidP="00A15DC2">
      <w:pPr>
        <w:ind w:firstLine="708"/>
        <w:jc w:val="center"/>
        <w:rPr>
          <w:sz w:val="28"/>
          <w:szCs w:val="28"/>
        </w:rPr>
      </w:pPr>
    </w:p>
    <w:p w:rsidR="00CC0357" w:rsidRPr="00C96159" w:rsidRDefault="00A15DC2" w:rsidP="00A15DC2">
      <w:pPr>
        <w:ind w:firstLine="708"/>
        <w:jc w:val="both"/>
        <w:rPr>
          <w:sz w:val="28"/>
          <w:szCs w:val="28"/>
        </w:rPr>
      </w:pPr>
      <w:r w:rsidRPr="00C96159">
        <w:rPr>
          <w:sz w:val="28"/>
          <w:szCs w:val="28"/>
        </w:rPr>
        <w:t>С</w:t>
      </w:r>
      <w:r w:rsidRPr="00C96159">
        <w:rPr>
          <w:sz w:val="16"/>
          <w:szCs w:val="16"/>
        </w:rPr>
        <w:t xml:space="preserve">2 </w:t>
      </w:r>
      <w:r w:rsidR="00CC0357" w:rsidRPr="00C96159">
        <w:rPr>
          <w:sz w:val="28"/>
          <w:szCs w:val="28"/>
        </w:rPr>
        <w:t>– субсидия на сбалансированность;</w:t>
      </w:r>
    </w:p>
    <w:p w:rsidR="00A15DC2" w:rsidRPr="00C96159" w:rsidRDefault="00CC0357" w:rsidP="00A15DC2">
      <w:pPr>
        <w:ind w:firstLine="708"/>
        <w:jc w:val="both"/>
        <w:rPr>
          <w:sz w:val="28"/>
          <w:szCs w:val="28"/>
        </w:rPr>
      </w:pPr>
      <w:r w:rsidRPr="00C96159">
        <w:rPr>
          <w:sz w:val="28"/>
          <w:szCs w:val="28"/>
        </w:rPr>
        <w:t>НН - налоговые, за исключением акцизов на нефтепродукты и неналоговые доходы</w:t>
      </w:r>
      <w:r w:rsidR="003F6892" w:rsidRPr="00C96159">
        <w:rPr>
          <w:sz w:val="28"/>
          <w:szCs w:val="28"/>
        </w:rPr>
        <w:t>.</w:t>
      </w:r>
    </w:p>
    <w:p w:rsidR="003F6892" w:rsidRPr="00C96159" w:rsidRDefault="003F6892" w:rsidP="00A15DC2">
      <w:pPr>
        <w:ind w:firstLine="708"/>
        <w:jc w:val="both"/>
        <w:rPr>
          <w:sz w:val="28"/>
          <w:szCs w:val="28"/>
        </w:rPr>
      </w:pPr>
      <w:r w:rsidRPr="00C96159">
        <w:rPr>
          <w:sz w:val="28"/>
          <w:szCs w:val="28"/>
        </w:rPr>
        <w:t>2.4. Налоговые, за исключением акцизов на нефтепродукты и неналоговые доходы (НН) определяются по следующей формуле:</w:t>
      </w:r>
    </w:p>
    <w:p w:rsidR="003F6892" w:rsidRPr="00C96159" w:rsidRDefault="003F6892" w:rsidP="00A15DC2">
      <w:pPr>
        <w:ind w:firstLine="708"/>
        <w:jc w:val="both"/>
        <w:rPr>
          <w:sz w:val="28"/>
          <w:szCs w:val="28"/>
        </w:rPr>
      </w:pPr>
    </w:p>
    <w:p w:rsidR="003F6892" w:rsidRPr="00C96159" w:rsidRDefault="003F6892" w:rsidP="003F6892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 w:rsidRPr="00C96159">
        <w:rPr>
          <w:sz w:val="28"/>
          <w:szCs w:val="28"/>
          <w:lang w:eastAsia="en-US"/>
        </w:rPr>
        <w:t>НН</w:t>
      </w:r>
      <w:r w:rsidRPr="00C96159">
        <w:rPr>
          <w:sz w:val="28"/>
          <w:szCs w:val="28"/>
          <w:lang w:val="en-US" w:eastAsia="en-US"/>
        </w:rPr>
        <w:t> </w:t>
      </w:r>
      <w:r w:rsidRPr="005F7A85">
        <w:rPr>
          <w:sz w:val="28"/>
          <w:szCs w:val="28"/>
          <w:lang w:eastAsia="en-US"/>
        </w:rPr>
        <w:t xml:space="preserve">&gt; = 1%  </w:t>
      </w:r>
      <w:r w:rsidRPr="00C96159">
        <w:rPr>
          <w:sz w:val="28"/>
          <w:szCs w:val="28"/>
          <w:lang w:eastAsia="en-US"/>
        </w:rPr>
        <w:t xml:space="preserve">от </w:t>
      </w:r>
      <w:r w:rsidRPr="00C96159">
        <w:rPr>
          <w:sz w:val="28"/>
          <w:szCs w:val="28"/>
        </w:rPr>
        <w:t>С</w:t>
      </w:r>
      <w:r w:rsidRPr="00C96159">
        <w:rPr>
          <w:sz w:val="16"/>
          <w:szCs w:val="16"/>
        </w:rPr>
        <w:t>2</w:t>
      </w:r>
      <w:r w:rsidRPr="005F7A85">
        <w:rPr>
          <w:sz w:val="28"/>
          <w:szCs w:val="28"/>
          <w:lang w:eastAsia="en-US"/>
        </w:rPr>
        <w:t xml:space="preserve">  , </w:t>
      </w:r>
      <w:r w:rsidRPr="00C96159">
        <w:rPr>
          <w:sz w:val="28"/>
          <w:szCs w:val="28"/>
          <w:lang w:eastAsia="en-US"/>
        </w:rPr>
        <w:t>где</w:t>
      </w:r>
    </w:p>
    <w:p w:rsidR="003F6892" w:rsidRPr="005F7A85" w:rsidRDefault="003F6892" w:rsidP="003F689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3F6892" w:rsidRPr="004224E5" w:rsidRDefault="003F6892" w:rsidP="003F6892">
      <w:pPr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  <w:r w:rsidRPr="00C96159">
        <w:rPr>
          <w:sz w:val="28"/>
          <w:szCs w:val="28"/>
        </w:rPr>
        <w:t>С</w:t>
      </w:r>
      <w:r w:rsidRPr="00C96159">
        <w:rPr>
          <w:sz w:val="16"/>
          <w:szCs w:val="16"/>
        </w:rPr>
        <w:t xml:space="preserve">2 </w:t>
      </w:r>
      <w:r w:rsidRPr="00C96159">
        <w:rPr>
          <w:sz w:val="28"/>
          <w:szCs w:val="28"/>
        </w:rPr>
        <w:t>– субсидия на сбалансированность.</w:t>
      </w:r>
      <w:r w:rsidRPr="004224E5">
        <w:rPr>
          <w:sz w:val="28"/>
          <w:szCs w:val="28"/>
          <w:lang w:eastAsia="en-US"/>
        </w:rPr>
        <w:tab/>
      </w:r>
      <w:r w:rsidRPr="004224E5">
        <w:rPr>
          <w:sz w:val="28"/>
          <w:szCs w:val="28"/>
          <w:lang w:eastAsia="en-US"/>
        </w:rPr>
        <w:tab/>
      </w:r>
      <w:r w:rsidRPr="004224E5">
        <w:rPr>
          <w:sz w:val="28"/>
          <w:szCs w:val="28"/>
          <w:lang w:eastAsia="en-US"/>
        </w:rPr>
        <w:tab/>
      </w:r>
    </w:p>
    <w:p w:rsidR="007E611C" w:rsidRPr="004224E5" w:rsidRDefault="007E611C" w:rsidP="007E611C">
      <w:pPr>
        <w:jc w:val="both"/>
        <w:rPr>
          <w:sz w:val="28"/>
          <w:szCs w:val="28"/>
        </w:rPr>
      </w:pPr>
    </w:p>
    <w:p w:rsidR="007E611C" w:rsidRDefault="007E611C" w:rsidP="007E611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Расчет и распределение дотаций на выравнивание</w:t>
      </w:r>
    </w:p>
    <w:p w:rsidR="007E611C" w:rsidRDefault="007E611C" w:rsidP="007E611C">
      <w:pPr>
        <w:ind w:firstLine="708"/>
        <w:jc w:val="center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бюджетной обеспеченности поселений </w:t>
      </w:r>
    </w:p>
    <w:p w:rsidR="007E611C" w:rsidRDefault="007E611C" w:rsidP="007E611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eastAsia="en-US"/>
        </w:rPr>
      </w:pP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3.1. Структура Методики содержит расчет размера дотаций на выравнивание бюджетной обеспеченности </w:t>
      </w:r>
      <w:r w:rsidR="00DA501D" w:rsidRPr="00C96159">
        <w:rPr>
          <w:sz w:val="28"/>
          <w:szCs w:val="28"/>
          <w:lang w:eastAsia="en-US"/>
        </w:rPr>
        <w:t xml:space="preserve">поселений Северного района Новосибирской области (далее - </w:t>
      </w:r>
      <w:r w:rsidRPr="00C96159">
        <w:rPr>
          <w:sz w:val="28"/>
          <w:szCs w:val="28"/>
          <w:lang w:eastAsia="en-US"/>
        </w:rPr>
        <w:t>поселений муниципального района</w:t>
      </w:r>
      <w:r w:rsidR="00DA501D" w:rsidRPr="00C96159">
        <w:rPr>
          <w:sz w:val="28"/>
          <w:szCs w:val="28"/>
          <w:lang w:eastAsia="en-US"/>
        </w:rPr>
        <w:t>)</w:t>
      </w:r>
      <w:r w:rsidRPr="00C96159">
        <w:rPr>
          <w:sz w:val="28"/>
          <w:szCs w:val="28"/>
          <w:lang w:eastAsia="en-US"/>
        </w:rPr>
        <w:t xml:space="preserve"> (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</m:t>
        </m:r>
        <m:r>
          <w:rPr>
            <w:rFonts w:ascii="Cambria Math" w:hAnsi="Cambria Math"/>
            <w:sz w:val="28"/>
            <w:szCs w:val="28"/>
            <w:lang w:eastAsia="en-US"/>
          </w:rPr>
          <m:t>)</m:t>
        </m:r>
      </m:oMath>
      <w:r>
        <w:rPr>
          <w:sz w:val="28"/>
          <w:szCs w:val="28"/>
          <w:lang w:eastAsia="en-US"/>
        </w:rPr>
        <w:t xml:space="preserve"> за счет источников формирования </w:t>
      </w:r>
      <w:r w:rsidR="00E86D89">
        <w:rPr>
          <w:sz w:val="28"/>
          <w:szCs w:val="28"/>
          <w:lang w:eastAsia="en-US"/>
        </w:rPr>
        <w:t>ООД</w:t>
      </w:r>
      <w:r>
        <w:rPr>
          <w:sz w:val="28"/>
          <w:szCs w:val="28"/>
          <w:lang w:eastAsia="en-US"/>
        </w:rPr>
        <w:t>П, указанных в разделе 2 настоящего  Порядка: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E611C" w:rsidRPr="007E611C" w:rsidRDefault="005F7A85" w:rsidP="007E611C">
      <w:pPr>
        <w:pStyle w:val="af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= Дчж+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Дф</m:t>
            </m:r>
          </m:e>
          <m:sub/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+ОС</m:t>
        </m:r>
        <m:r>
          <w:rPr>
            <w:rFonts w:ascii="Cambria Math" w:eastAsia="Times New Roman" w:hAnsi="Cambria Math"/>
            <w:sz w:val="28"/>
            <w:szCs w:val="28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Пв</m:t>
        </m:r>
      </m:oMath>
      <w:r w:rsidR="007E611C" w:rsidRPr="007E611C">
        <w:rPr>
          <w:rFonts w:ascii="Times New Roman" w:eastAsia="Times New Roman" w:hAnsi="Times New Roman"/>
          <w:sz w:val="28"/>
          <w:szCs w:val="28"/>
        </w:rPr>
        <w:t>, где</w:t>
      </w:r>
    </w:p>
    <w:p w:rsidR="007E611C" w:rsidRPr="007E611C" w:rsidRDefault="007E611C" w:rsidP="007E611C">
      <w:pPr>
        <w:pStyle w:val="af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7E611C" w:rsidRDefault="005F7A85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lastRenderedPageBreak/>
          <m:t>Дчж</m:t>
        </m:r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>дотация бюджетам поселений муниципального района, предоставляемая за счет субвенции и распределяемая исходя из численности жителей (не менее 60% субвенции);</w:t>
      </w:r>
    </w:p>
    <w:p w:rsidR="007E611C" w:rsidRPr="007E611C" w:rsidRDefault="005F7A85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Дф</m:t>
        </m:r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 xml:space="preserve">дотация бюджетам поселений муниципального района, предоставляемая за счет субвенции (не более 40% субвенции), а также иных источников формирования </w:t>
      </w:r>
      <w:r w:rsidR="00E86D89">
        <w:rPr>
          <w:sz w:val="28"/>
          <w:szCs w:val="28"/>
        </w:rPr>
        <w:t>ООД</w:t>
      </w:r>
      <w:r w:rsidR="007E611C">
        <w:rPr>
          <w:sz w:val="28"/>
          <w:szCs w:val="28"/>
        </w:rPr>
        <w:t>П, и, распределяемая с учетом иных факторов;</w:t>
      </w:r>
    </w:p>
    <w:p w:rsidR="007E611C" w:rsidRDefault="005F7A85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ОС</m:t>
        </m:r>
      </m:oMath>
      <w:r w:rsidR="007E611C">
        <w:rPr>
          <w:sz w:val="28"/>
          <w:szCs w:val="28"/>
        </w:rPr>
        <w:t xml:space="preserve"> – объем средств, необходимых для доведения размера дотации на выравнивание бюджетной обеспеченности поселений муниципального района на очередной финансовый год и (или) первый год планового периода до размера дотации, утвержденного в решении о бюджете муниципального района на текущий финансовый год и на плановый период;</w:t>
      </w:r>
    </w:p>
    <w:p w:rsidR="007E611C" w:rsidRDefault="005F7A85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Пв</m:t>
        </m:r>
      </m:oMath>
      <w:r w:rsidR="007E611C">
        <w:rPr>
          <w:sz w:val="28"/>
          <w:szCs w:val="28"/>
        </w:rPr>
        <w:t xml:space="preserve"> – дотация бюджетам поселений муниципального района, предоставляемая в случае наличия нераспределенного на предыдущих этапах остатка </w:t>
      </w:r>
      <w:r w:rsidR="00E86D89">
        <w:rPr>
          <w:sz w:val="28"/>
          <w:szCs w:val="28"/>
        </w:rPr>
        <w:t>ООД</w:t>
      </w:r>
      <w:r w:rsidR="007E611C">
        <w:rPr>
          <w:sz w:val="28"/>
          <w:szCs w:val="28"/>
        </w:rPr>
        <w:t>П.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Размер дотации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поселения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  определяется по следующей формуле:</w:t>
      </w:r>
    </w:p>
    <w:p w:rsidR="007E611C" w:rsidRDefault="007E611C" w:rsidP="007E611C">
      <w:pPr>
        <w:pStyle w:val="af1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7E611C" w:rsidRPr="007E611C" w:rsidRDefault="00243E61" w:rsidP="007E611C">
      <w:pPr>
        <w:pStyle w:val="af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 xml:space="preserve"> j 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rFonts w:ascii="Times New Roman" w:eastAsia="Times New Roman" w:hAnsi="Times New Roman"/>
          <w:sz w:val="28"/>
          <w:szCs w:val="28"/>
        </w:rPr>
        <w:t>, где</w:t>
      </w:r>
    </w:p>
    <w:p w:rsidR="007E611C" w:rsidRPr="007E611C" w:rsidRDefault="007E611C" w:rsidP="007E611C">
      <w:pPr>
        <w:pStyle w:val="af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7E611C" w:rsidRDefault="00243E61" w:rsidP="007E611C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>дотация бюджету j-го поселения муниципального района, предоставляемая за счет субвенции и распределяемая исходя из численности жителей (не менее 60% субвенции);</w:t>
      </w:r>
    </w:p>
    <w:p w:rsidR="007E611C" w:rsidRDefault="00243E61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 xml:space="preserve">дотация бюджету j-го поселения муниципального района, предоставляемая за счет субвенции (не более 40% субвенции), а также иных источников формирования </w:t>
      </w:r>
      <w:r w:rsidR="00E86D89">
        <w:rPr>
          <w:sz w:val="28"/>
          <w:szCs w:val="28"/>
        </w:rPr>
        <w:t>ООД</w:t>
      </w:r>
      <w:r w:rsidR="007E611C">
        <w:rPr>
          <w:sz w:val="28"/>
          <w:szCs w:val="28"/>
        </w:rPr>
        <w:t>П, и, распределяемая с учетом иных факторов;</w:t>
      </w:r>
    </w:p>
    <w:p w:rsidR="007E611C" w:rsidRDefault="00243E61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>
        <w:rPr>
          <w:sz w:val="28"/>
          <w:szCs w:val="28"/>
        </w:rPr>
        <w:t>– объем средств, необходимых для доведения размера дотации на выравнивание бюджетной обеспеченности бюджету j-го поселения  муниципального района на очередной финансовый год и (или) первый год планового периода до размера дотации, утвержденного в решении о бюджете муниципального района на текущий финансовый год и на плановый период;</w:t>
      </w:r>
    </w:p>
    <w:p w:rsidR="007E611C" w:rsidRDefault="00243E61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>
        <w:rPr>
          <w:sz w:val="28"/>
          <w:szCs w:val="28"/>
        </w:rPr>
        <w:t xml:space="preserve"> – дотация бюджету j-го поселения муниципального района, предоставляемая в случае наличия нераспределенного на предыдущих этапах остатка </w:t>
      </w:r>
      <w:r w:rsidR="00E86D89">
        <w:rPr>
          <w:sz w:val="28"/>
          <w:szCs w:val="28"/>
        </w:rPr>
        <w:t>ООД</w:t>
      </w:r>
      <w:r w:rsidR="007E611C">
        <w:rPr>
          <w:sz w:val="28"/>
          <w:szCs w:val="28"/>
        </w:rPr>
        <w:t>П.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  <w:lang w:eastAsia="en-US"/>
        </w:rPr>
      </w:pPr>
    </w:p>
    <w:p w:rsidR="007E611C" w:rsidRPr="00C42E30" w:rsidRDefault="00C42E30" w:rsidP="007E611C">
      <w:pPr>
        <w:autoSpaceDE w:val="0"/>
        <w:autoSpaceDN w:val="0"/>
        <w:adjustRightInd w:val="0"/>
        <w:ind w:firstLine="709"/>
        <w:jc w:val="center"/>
        <w:outlineLvl w:val="0"/>
        <w:rPr>
          <w:i/>
          <w:sz w:val="28"/>
          <w:szCs w:val="28"/>
          <w:lang w:eastAsia="en-US"/>
        </w:rPr>
      </w:pPr>
      <w:r w:rsidRPr="00C42E30">
        <w:rPr>
          <w:i/>
          <w:sz w:val="28"/>
          <w:szCs w:val="28"/>
          <w:lang w:eastAsia="en-US"/>
        </w:rPr>
        <w:t>3.1</w:t>
      </w:r>
      <w:r w:rsidR="007E611C" w:rsidRPr="00C42E30">
        <w:rPr>
          <w:i/>
          <w:sz w:val="28"/>
          <w:szCs w:val="28"/>
          <w:lang w:eastAsia="en-US"/>
        </w:rPr>
        <w:t>. Первый этап расчета дотации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  <w:lang w:eastAsia="en-US"/>
        </w:rPr>
      </w:pPr>
    </w:p>
    <w:p w:rsidR="007E611C" w:rsidRDefault="00471EB7" w:rsidP="007E611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 первом этапе расчетный объем дотации р</w:t>
      </w:r>
      <w:r w:rsidR="007E611C">
        <w:rPr>
          <w:sz w:val="28"/>
          <w:szCs w:val="28"/>
          <w:lang w:eastAsia="en-US"/>
        </w:rPr>
        <w:t>аспредел</w:t>
      </w:r>
      <w:r>
        <w:rPr>
          <w:sz w:val="28"/>
          <w:szCs w:val="28"/>
          <w:lang w:eastAsia="en-US"/>
        </w:rPr>
        <w:t>яется</w:t>
      </w:r>
      <w:r w:rsidR="007E611C">
        <w:rPr>
          <w:sz w:val="28"/>
          <w:szCs w:val="28"/>
          <w:lang w:eastAsia="en-US"/>
        </w:rPr>
        <w:t xml:space="preserve"> между сельскими поселениями Северного района Новосибирской области исходя из численности жителей:</w:t>
      </w:r>
    </w:p>
    <w:p w:rsidR="007E611C" w:rsidRDefault="007E611C" w:rsidP="007E611C">
      <w:pPr>
        <w:pStyle w:val="af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E611C" w:rsidRPr="007E611C" w:rsidRDefault="00243E61" w:rsidP="007E611C">
      <w:pPr>
        <w:pStyle w:val="af1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*С*</m:t>
            </m:r>
            <m:sSub>
              <m:sSubPr>
                <m:ctrlP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ЧЖ</m:t>
            </m:r>
          </m:den>
        </m:f>
      </m:oMath>
      <w:r w:rsidR="007E611C" w:rsidRPr="007E611C">
        <w:rPr>
          <w:rFonts w:ascii="Times New Roman" w:eastAsia="Times New Roman" w:hAnsi="Times New Roman"/>
          <w:sz w:val="28"/>
          <w:szCs w:val="28"/>
        </w:rPr>
        <w:t>, где</w:t>
      </w:r>
    </w:p>
    <w:p w:rsidR="007E611C" w:rsidRPr="007E611C" w:rsidRDefault="007E611C" w:rsidP="007E611C">
      <w:pPr>
        <w:pStyle w:val="af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E611C" w:rsidRPr="007E611C" w:rsidRDefault="00243E61" w:rsidP="007E611C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/>
                <w:sz w:val="28"/>
                <w:szCs w:val="28"/>
              </w:rPr>
              <m:t xml:space="preserve">1 </m:t>
            </m:r>
          </m:sub>
        </m:sSub>
      </m:oMath>
      <w:r w:rsidR="007E611C" w:rsidRPr="007E611C">
        <w:rPr>
          <w:rFonts w:ascii="Times New Roman" w:eastAsia="Times New Roman" w:hAnsi="Times New Roman"/>
          <w:sz w:val="28"/>
          <w:szCs w:val="28"/>
        </w:rPr>
        <w:t xml:space="preserve">– </w:t>
      </w:r>
      <w:r w:rsidR="007E611C">
        <w:rPr>
          <w:rFonts w:ascii="Times New Roman" w:hAnsi="Times New Roman"/>
          <w:sz w:val="28"/>
          <w:szCs w:val="28"/>
        </w:rPr>
        <w:t>доля субвенции, распределяемая исходя из численности жителей</w:t>
      </w:r>
      <w:r w:rsidR="007E611C" w:rsidRPr="007E611C">
        <w:rPr>
          <w:rFonts w:ascii="Times New Roman" w:eastAsia="Times New Roman" w:hAnsi="Times New Roman"/>
          <w:sz w:val="28"/>
          <w:szCs w:val="28"/>
        </w:rPr>
        <w:t>;</w:t>
      </w:r>
    </w:p>
    <w:p w:rsidR="007E611C" w:rsidRPr="007E611C" w:rsidRDefault="005F7A8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lastRenderedPageBreak/>
          <m:t>С</m:t>
        </m:r>
      </m:oMath>
      <w:r w:rsidR="007E611C">
        <w:rPr>
          <w:sz w:val="28"/>
          <w:szCs w:val="28"/>
        </w:rPr>
        <w:t xml:space="preserve"> – размер субвенции, предоставляемой муниципальному району из областного бюджета;</w:t>
      </w:r>
    </w:p>
    <w:p w:rsidR="007E611C" w:rsidRPr="007E611C" w:rsidRDefault="00243E61" w:rsidP="007E611C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rFonts w:ascii="Times New Roman" w:eastAsia="Times New Roman" w:hAnsi="Times New Roman"/>
          <w:sz w:val="28"/>
          <w:szCs w:val="28"/>
        </w:rPr>
        <w:t xml:space="preserve"> – </w:t>
      </w:r>
      <w:r w:rsidR="007E611C">
        <w:rPr>
          <w:rFonts w:ascii="Times New Roman" w:hAnsi="Times New Roman"/>
          <w:sz w:val="28"/>
          <w:szCs w:val="28"/>
        </w:rPr>
        <w:t>численность жителей j-го поселения муниципального района;</w:t>
      </w:r>
    </w:p>
    <w:p w:rsidR="007E611C" w:rsidRDefault="005F7A85" w:rsidP="007E611C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ЧЖ</m:t>
        </m:r>
      </m:oMath>
      <w:r w:rsidR="007E611C">
        <w:rPr>
          <w:rFonts w:ascii="Times New Roman" w:hAnsi="Times New Roman"/>
          <w:sz w:val="28"/>
          <w:szCs w:val="28"/>
          <w:lang w:eastAsia="ru-RU"/>
        </w:rPr>
        <w:t xml:space="preserve"> – численность жителей всех поселений  муниципального района.</w:t>
      </w:r>
    </w:p>
    <w:p w:rsidR="007E611C" w:rsidRDefault="007E611C" w:rsidP="007E611C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дотации бюджетам поселений муниципального района, распределяемый исходя из численности жителей, определяется по формуле:</w:t>
      </w:r>
    </w:p>
    <w:p w:rsidR="007E611C" w:rsidRDefault="007E611C" w:rsidP="007E611C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E611C" w:rsidRPr="007E611C" w:rsidRDefault="005F7A8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Дчж</m:t>
        </m:r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Дчж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nary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1C">
        <w:rPr>
          <w:sz w:val="28"/>
          <w:szCs w:val="28"/>
          <w:lang w:val="en-US"/>
        </w:rPr>
        <w:t>n</w:t>
      </w:r>
      <w:r w:rsidRPr="007E611C">
        <w:rPr>
          <w:sz w:val="28"/>
          <w:szCs w:val="28"/>
        </w:rPr>
        <w:t xml:space="preserve"> – количество поселений муниципального района.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C42E30" w:rsidRDefault="00C42E30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  <w:r w:rsidRPr="00C42E30">
        <w:rPr>
          <w:i/>
          <w:sz w:val="28"/>
          <w:szCs w:val="28"/>
        </w:rPr>
        <w:t>3.2</w:t>
      </w:r>
      <w:r w:rsidR="007E611C" w:rsidRPr="00C42E30">
        <w:rPr>
          <w:i/>
          <w:sz w:val="28"/>
          <w:szCs w:val="28"/>
        </w:rPr>
        <w:t>. Второй этап расчета дотации</w:t>
      </w:r>
    </w:p>
    <w:p w:rsidR="00FB4097" w:rsidRDefault="00FB4097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E611C" w:rsidRDefault="008609B6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E611C">
        <w:rPr>
          <w:rFonts w:ascii="Times New Roman" w:hAnsi="Times New Roman" w:cs="Times New Roman"/>
          <w:sz w:val="28"/>
          <w:szCs w:val="28"/>
        </w:rPr>
        <w:t>а втором этапе расчета дотации часть субвенции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7E611C">
        <w:rPr>
          <w:rFonts w:ascii="Times New Roman" w:hAnsi="Times New Roman" w:cs="Times New Roman"/>
          <w:sz w:val="28"/>
          <w:szCs w:val="28"/>
        </w:rPr>
        <w:t xml:space="preserve">) и иные источники формирования </w:t>
      </w:r>
      <w:r w:rsidR="00E86D89">
        <w:rPr>
          <w:rFonts w:ascii="Times New Roman" w:hAnsi="Times New Roman" w:cs="Times New Roman"/>
          <w:sz w:val="28"/>
          <w:szCs w:val="28"/>
        </w:rPr>
        <w:t>ООД</w:t>
      </w:r>
      <w:r w:rsidR="007E611C">
        <w:rPr>
          <w:rFonts w:ascii="Times New Roman" w:hAnsi="Times New Roman" w:cs="Times New Roman"/>
          <w:iCs/>
          <w:sz w:val="28"/>
          <w:szCs w:val="28"/>
        </w:rPr>
        <w:t xml:space="preserve">П </w:t>
      </w:r>
      <w:r w:rsidR="007E611C">
        <w:rPr>
          <w:rFonts w:ascii="Times New Roman" w:hAnsi="Times New Roman" w:cs="Times New Roman"/>
          <w:sz w:val="28"/>
          <w:szCs w:val="28"/>
        </w:rPr>
        <w:t>распределяются исходя из уровня бюджетной обеспеченности с учетом иных факторов, которые используются при расчете индекса бюджетных расходов.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дотации на выравнивание бюджетной обеспеченности на втором этапе используется усредненная доля расходов на исполнение вопросов местного значения в бюджетах поселений в репрезентативной системе расходов с учетом таких факторов, как: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численность жителей;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количество населенных пунктов;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стоимость предоставления коммунальных услуг;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удаленность административных центров поселений от административного центра муниципального района;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условная площадь учреждений бюджетной сферы;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остаточная стоимость основных средств, находящихся в муниципальной собственности.</w:t>
      </w:r>
    </w:p>
    <w:p w:rsidR="009873A5" w:rsidRPr="00C96159" w:rsidRDefault="009873A5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159">
        <w:rPr>
          <w:rFonts w:ascii="Times New Roman" w:hAnsi="Times New Roman" w:cs="Times New Roman"/>
          <w:sz w:val="28"/>
          <w:szCs w:val="28"/>
        </w:rPr>
        <w:t>При расчете дотации</w:t>
      </w:r>
      <w:r w:rsidR="00666590" w:rsidRPr="00C96159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</w:t>
      </w:r>
      <w:r w:rsidRPr="00C96159">
        <w:rPr>
          <w:rFonts w:ascii="Times New Roman" w:hAnsi="Times New Roman" w:cs="Times New Roman"/>
          <w:sz w:val="28"/>
          <w:szCs w:val="28"/>
        </w:rPr>
        <w:t xml:space="preserve"> исходя из уровня бюджетной обеспеченности с учетом иных факторов</w:t>
      </w:r>
      <w:r w:rsidR="00666590" w:rsidRPr="00C96159">
        <w:rPr>
          <w:rFonts w:ascii="Times New Roman" w:hAnsi="Times New Roman" w:cs="Times New Roman"/>
          <w:sz w:val="28"/>
          <w:szCs w:val="28"/>
        </w:rPr>
        <w:t xml:space="preserve"> имеют право все поселения муниципального района.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дотации бюджету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-го поселения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), распределяемый исходя из иных факторов, определяется по формуле: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11C" w:rsidRDefault="00243E61" w:rsidP="007E611C">
      <w:pPr>
        <w:pStyle w:val="ConsPlusNonformat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="007E611C">
        <w:rPr>
          <w:rFonts w:ascii="Times New Roman" w:hAnsi="Times New Roman" w:cs="Times New Roman"/>
          <w:sz w:val="28"/>
          <w:szCs w:val="28"/>
        </w:rPr>
        <w:t>, где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11C" w:rsidRDefault="00243E61" w:rsidP="007E6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="007E611C">
        <w:rPr>
          <w:rFonts w:ascii="Times New Roman" w:hAnsi="Times New Roman" w:cs="Times New Roman"/>
          <w:sz w:val="28"/>
          <w:szCs w:val="28"/>
        </w:rPr>
        <w:t xml:space="preserve"> – объем средств, необходимый для доведения расчетной бюджетной обеспеченности j-го поселения муниципального района до уровня, установленного в качестве критерия выравнивания расчетной бюджетной обеспеченности.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необходимый для доведения расчетной бюджетной обеспеченности j-го поселения муниципального района до уровня, </w:t>
      </w:r>
      <w:r>
        <w:rPr>
          <w:sz w:val="28"/>
          <w:szCs w:val="28"/>
        </w:rPr>
        <w:lastRenderedPageBreak/>
        <w:t>установленного в качестве критерия выравнивания расчетной бюджетной обеспеченности, определяется по следующей формуле: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j</w:t>
      </w:r>
      <w:proofErr w:type="spellEnd"/>
      <w:r>
        <w:rPr>
          <w:sz w:val="28"/>
          <w:szCs w:val="28"/>
        </w:rPr>
        <w:t xml:space="preserve"> = (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>НП</m:t>
        </m:r>
      </m:oMath>
      <w:r>
        <w:rPr>
          <w:sz w:val="28"/>
          <w:szCs w:val="28"/>
        </w:rPr>
        <w:t xml:space="preserve"> / 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>ЧЖ</m:t>
        </m:r>
      </m:oMath>
      <w:r>
        <w:rPr>
          <w:sz w:val="28"/>
          <w:szCs w:val="28"/>
        </w:rPr>
        <w:t>) *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 xml:space="preserve"> – БО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>) * ИБР</w:t>
      </w:r>
      <w:r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</w:rPr>
        <w:t xml:space="preserve">*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ЧЖ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, где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Default="005F7A8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НП</m:t>
        </m:r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>суммарный налоговый потенциал всех поселений  муниципального района;</w:t>
      </w:r>
    </w:p>
    <w:p w:rsidR="007E611C" w:rsidRDefault="005F7A8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</w:rPr>
          <m:t>ЧЖ</m:t>
        </m:r>
      </m:oMath>
      <w:r w:rsidR="007E611C">
        <w:rPr>
          <w:sz w:val="28"/>
          <w:szCs w:val="28"/>
        </w:rPr>
        <w:t xml:space="preserve"> – численность жителей всех поселений муниципального района;</w:t>
      </w:r>
    </w:p>
    <w:p w:rsid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>критерий выравнивания расчетной бюджетной обеспеченности поселений, утвержденный на соответствующий финансовый год (устанавливается на очередной финансовый год и плановый период решением о бюджете муниципального района);</w:t>
      </w:r>
    </w:p>
    <w:p w:rsid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> – </w:t>
      </w:r>
      <w:r w:rsidR="007E611C">
        <w:rPr>
          <w:sz w:val="28"/>
          <w:szCs w:val="28"/>
        </w:rPr>
        <w:t>уровень расчетной бюджетной обеспеченности j-го поселения  муниципального района;</w:t>
      </w:r>
    </w:p>
    <w:p w:rsid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> – </w:t>
      </w:r>
      <w:r w:rsidR="007E611C">
        <w:rPr>
          <w:sz w:val="28"/>
          <w:szCs w:val="28"/>
        </w:rPr>
        <w:t>индекс бюджетных расходов j-го поселения муниципального района;</w:t>
      </w:r>
    </w:p>
    <w:p w:rsid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ЧЖ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>численность жителей j-го поселения муниципального района.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Расчетный объем средств, необходимый для доведения расчетной бюджетной обеспеченности поселений муниципального района до уровня, установленного в качестве критерия выравнивания расчетной бюджетной обеспеченности (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Pr="007E611C">
        <w:rPr>
          <w:sz w:val="28"/>
          <w:szCs w:val="28"/>
        </w:rPr>
        <w:t>) должен удовлетворять следующему условию: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nary>
      </m:oMath>
      <w:r w:rsidR="007E611C" w:rsidRPr="007E611C">
        <w:rPr>
          <w:sz w:val="28"/>
          <w:szCs w:val="28"/>
        </w:rPr>
        <w:t>≤</w:t>
      </w:r>
      <w:proofErr w:type="spellStart"/>
      <w:r>
        <w:rPr>
          <w:sz w:val="28"/>
          <w:szCs w:val="28"/>
        </w:rPr>
        <w:fldChar w:fldCharType="begin"/>
      </w:r>
      <w:r w:rsidR="00E86D89">
        <w:rPr>
          <w:sz w:val="28"/>
          <w:szCs w:val="28"/>
        </w:rPr>
        <w:instrText xml:space="preserve"> QUOTE  ООДПq </w:instrText>
      </w:r>
      <w:r>
        <w:rPr>
          <w:sz w:val="28"/>
          <w:szCs w:val="28"/>
        </w:rPr>
        <w:fldChar w:fldCharType="separate"/>
      </w:r>
      <w:r w:rsidR="00E86D89">
        <w:rPr>
          <w:sz w:val="28"/>
          <w:szCs w:val="28"/>
        </w:rPr>
        <w:t>ООДПq</w:t>
      </w:r>
      <w:proofErr w:type="spellEnd"/>
      <w:r>
        <w:rPr>
          <w:sz w:val="28"/>
          <w:szCs w:val="28"/>
        </w:rPr>
        <w:fldChar w:fldCharType="end"/>
      </w:r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9B6">
        <w:rPr>
          <w:rFonts w:ascii="Times New Roman" w:hAnsi="Times New Roman" w:cs="Times New Roman"/>
          <w:sz w:val="28"/>
          <w:szCs w:val="28"/>
        </w:rPr>
        <w:fldChar w:fldCharType="begin"/>
      </w:r>
      <w:r w:rsidR="008609B6" w:rsidRPr="008609B6">
        <w:rPr>
          <w:rFonts w:ascii="Times New Roman" w:hAnsi="Times New Roman" w:cs="Times New Roman"/>
          <w:sz w:val="28"/>
          <w:szCs w:val="28"/>
        </w:rPr>
        <w:instrText xml:space="preserve"> QUOTE  ООДПq </w:instrText>
      </w:r>
      <w:r w:rsidRPr="008609B6">
        <w:rPr>
          <w:rFonts w:ascii="Times New Roman" w:hAnsi="Times New Roman" w:cs="Times New Roman"/>
          <w:sz w:val="28"/>
          <w:szCs w:val="28"/>
        </w:rPr>
        <w:fldChar w:fldCharType="separate"/>
      </w:r>
      <w:proofErr w:type="spellStart"/>
      <w:r w:rsidR="008609B6" w:rsidRPr="008609B6">
        <w:rPr>
          <w:rFonts w:ascii="Times New Roman" w:hAnsi="Times New Roman" w:cs="Times New Roman"/>
          <w:sz w:val="28"/>
          <w:szCs w:val="28"/>
        </w:rPr>
        <w:t>ООДПq</w:t>
      </w:r>
      <w:proofErr w:type="spellEnd"/>
      <w:r w:rsidRPr="008609B6">
        <w:rPr>
          <w:rFonts w:ascii="Times New Roman" w:hAnsi="Times New Roman" w:cs="Times New Roman"/>
          <w:sz w:val="28"/>
          <w:szCs w:val="28"/>
        </w:rPr>
        <w:fldChar w:fldCharType="end"/>
      </w:r>
      <w:r w:rsidR="007E611C" w:rsidRPr="008609B6">
        <w:rPr>
          <w:rFonts w:ascii="Times New Roman" w:hAnsi="Times New Roman" w:cs="Times New Roman"/>
          <w:sz w:val="28"/>
          <w:szCs w:val="28"/>
        </w:rPr>
        <w:t>–</w:t>
      </w:r>
      <w:r w:rsidR="00E86D89">
        <w:rPr>
          <w:rFonts w:ascii="Times New Roman" w:hAnsi="Times New Roman" w:cs="Times New Roman"/>
          <w:sz w:val="28"/>
          <w:szCs w:val="28"/>
        </w:rPr>
        <w:t>общий объем дотации п</w:t>
      </w:r>
      <w:r w:rsidR="007E611C">
        <w:rPr>
          <w:rFonts w:ascii="Times New Roman" w:hAnsi="Times New Roman" w:cs="Times New Roman"/>
          <w:sz w:val="28"/>
          <w:szCs w:val="28"/>
        </w:rPr>
        <w:t>оселений, распределяемый на втором-четвертом этапах и определяемый по формуле: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E86D89">
        <w:rPr>
          <w:sz w:val="28"/>
          <w:szCs w:val="28"/>
        </w:rPr>
        <w:instrText xml:space="preserve"> QUOTE  "ООДПq=K2 * С + ИИ" </w:instrText>
      </w:r>
      <w:r>
        <w:rPr>
          <w:sz w:val="28"/>
          <w:szCs w:val="28"/>
        </w:rPr>
        <w:fldChar w:fldCharType="separate"/>
      </w:r>
      <w:r w:rsidR="00E86D89">
        <w:rPr>
          <w:sz w:val="28"/>
          <w:szCs w:val="28"/>
        </w:rPr>
        <w:t>ООДПq=K</w:t>
      </w:r>
      <w:r w:rsidR="00E86D89" w:rsidRPr="00C971E0">
        <w:rPr>
          <w:sz w:val="16"/>
          <w:szCs w:val="16"/>
        </w:rPr>
        <w:t>2</w:t>
      </w:r>
      <w:r w:rsidR="00E86D89">
        <w:rPr>
          <w:sz w:val="28"/>
          <w:szCs w:val="28"/>
        </w:rPr>
        <w:t xml:space="preserve"> * С + ИИ</w:t>
      </w:r>
      <w:r>
        <w:rPr>
          <w:sz w:val="28"/>
          <w:szCs w:val="28"/>
        </w:rPr>
        <w:fldChar w:fldCharType="end"/>
      </w:r>
      <w:r w:rsidR="00C971E0">
        <w:rPr>
          <w:sz w:val="28"/>
          <w:szCs w:val="28"/>
        </w:rPr>
        <w:t>,</w:t>
      </w:r>
      <w:r w:rsidR="007E611C" w:rsidRPr="007E611C">
        <w:rPr>
          <w:sz w:val="28"/>
          <w:szCs w:val="28"/>
        </w:rPr>
        <w:t xml:space="preserve"> где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E611C" w:rsidRPr="007E611C" w:rsidRDefault="00243E61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7E611C">
        <w:rPr>
          <w:rFonts w:ascii="Times New Roman" w:hAnsi="Times New Roman" w:cs="Times New Roman"/>
          <w:sz w:val="28"/>
          <w:szCs w:val="28"/>
        </w:rPr>
        <w:t xml:space="preserve"> – доля субвенции, распределяемая с учетом иных факторов;</w:t>
      </w:r>
    </w:p>
    <w:p w:rsidR="007E611C" w:rsidRDefault="005F7A85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С</m:t>
        </m:r>
      </m:oMath>
      <w:r w:rsidR="007E611C">
        <w:rPr>
          <w:rFonts w:ascii="Times New Roman" w:hAnsi="Times New Roman" w:cs="Times New Roman"/>
          <w:sz w:val="28"/>
          <w:szCs w:val="28"/>
        </w:rPr>
        <w:t xml:space="preserve"> – размер субвенции, предоставляемой муниципальному району из областного бюджета;</w:t>
      </w:r>
    </w:p>
    <w:p w:rsidR="007E611C" w:rsidRDefault="005F7A85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ИИ</m:t>
        </m:r>
      </m:oMath>
      <w:r w:rsidR="007E611C">
        <w:rPr>
          <w:rFonts w:ascii="Times New Roman" w:hAnsi="Times New Roman" w:cs="Times New Roman"/>
          <w:sz w:val="28"/>
          <w:szCs w:val="28"/>
        </w:rPr>
        <w:t xml:space="preserve"> – иные источники формирования </w:t>
      </w:r>
      <w:r w:rsidR="00C971E0">
        <w:rPr>
          <w:rFonts w:ascii="Times New Roman" w:hAnsi="Times New Roman" w:cs="Times New Roman"/>
          <w:sz w:val="28"/>
          <w:szCs w:val="28"/>
        </w:rPr>
        <w:t>ООД</w:t>
      </w:r>
      <w:r w:rsidR="007E611C">
        <w:rPr>
          <w:rFonts w:ascii="Times New Roman" w:hAnsi="Times New Roman" w:cs="Times New Roman"/>
          <w:sz w:val="28"/>
          <w:szCs w:val="28"/>
        </w:rPr>
        <w:t>П.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C42E30" w:rsidRDefault="00C42E30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  <w:r w:rsidRPr="00C42E30">
        <w:rPr>
          <w:i/>
          <w:sz w:val="28"/>
          <w:szCs w:val="28"/>
        </w:rPr>
        <w:t>3.2</w:t>
      </w:r>
      <w:r w:rsidR="007E611C" w:rsidRPr="00C42E30">
        <w:rPr>
          <w:i/>
          <w:sz w:val="28"/>
          <w:szCs w:val="28"/>
        </w:rPr>
        <w:t>.1. Определение уровня расчетной бюджетной обеспеченности поселений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53AD7" w:rsidRPr="002C5E87" w:rsidRDefault="00C53AD7" w:rsidP="00C53AD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7">
        <w:rPr>
          <w:sz w:val="28"/>
          <w:szCs w:val="28"/>
        </w:rPr>
        <w:t>Уровень расчетной бюджетной обеспеченности поселений определяется соотношением налоговых доходов на одного жителя, которые могут быть получены бюджетом сельского поселения исходя из налоговой базы (налогового потенциала), и аналогичного показателя в среднем по поселениям муниципального района с учетом различий в структуре населения, социально-экономических, климатических, географических и иных объективных факторах и условиях, влияющих на стоимость предоставления муниципальных услуг в расчете на одного жителя.</w:t>
      </w:r>
    </w:p>
    <w:p w:rsidR="00C53AD7" w:rsidRPr="002C5E87" w:rsidRDefault="00C53AD7" w:rsidP="00C53AD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C5E87">
        <w:rPr>
          <w:rFonts w:eastAsiaTheme="minorHAnsi"/>
          <w:sz w:val="28"/>
          <w:szCs w:val="28"/>
          <w:lang w:eastAsia="en-US"/>
        </w:rPr>
        <w:lastRenderedPageBreak/>
        <w:t>Право на получение указанных дотаций имеют все сельские поселения,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сельских поселений</w:t>
      </w:r>
    </w:p>
    <w:p w:rsidR="008609B6" w:rsidRPr="002C5E87" w:rsidRDefault="008609B6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Уровень расчетной бюджетной обеспеченности </w:t>
      </w:r>
      <w:proofErr w:type="spellStart"/>
      <w:r>
        <w:rPr>
          <w:sz w:val="28"/>
          <w:szCs w:val="28"/>
        </w:rPr>
        <w:t>j-гопоселения</w:t>
      </w:r>
      <w:proofErr w:type="spellEnd"/>
      <w:r>
        <w:rPr>
          <w:sz w:val="28"/>
          <w:szCs w:val="28"/>
        </w:rPr>
        <w:t xml:space="preserve">  муниципального района определяется по формуле: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/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> – индекс налогового потенциала</w:t>
      </w:r>
      <w:r w:rsidR="007E611C">
        <w:rPr>
          <w:sz w:val="28"/>
          <w:szCs w:val="28"/>
        </w:rPr>
        <w:t xml:space="preserve"> j-го поселения муниципального района;</w:t>
      </w: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> – </w:t>
      </w:r>
      <w:r w:rsidR="007E611C">
        <w:rPr>
          <w:sz w:val="28"/>
          <w:szCs w:val="28"/>
        </w:rPr>
        <w:t>индекс бюджетных расходов j-го поселения муниципального района.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7E611C" w:rsidRPr="00C42E30" w:rsidRDefault="00C42E30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="Calibri"/>
          <w:i/>
          <w:sz w:val="28"/>
          <w:szCs w:val="28"/>
        </w:rPr>
      </w:pPr>
      <w:r w:rsidRPr="00C42E30">
        <w:rPr>
          <w:i/>
          <w:sz w:val="28"/>
          <w:szCs w:val="28"/>
        </w:rPr>
        <w:t>3.2</w:t>
      </w:r>
      <w:r w:rsidR="007E611C" w:rsidRPr="00C42E30">
        <w:rPr>
          <w:i/>
          <w:sz w:val="28"/>
          <w:szCs w:val="28"/>
        </w:rPr>
        <w:t>.2. Определение индекса налогового потенциала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5525C" w:rsidRPr="002C5E87" w:rsidRDefault="0085525C" w:rsidP="0085525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C5E87">
        <w:rPr>
          <w:rFonts w:eastAsiaTheme="minorHAnsi"/>
          <w:sz w:val="28"/>
          <w:szCs w:val="28"/>
          <w:lang w:eastAsia="en-US"/>
        </w:rPr>
        <w:t>Индекс налогового потенциала поселения определяется соотношением налоговых доходов на одного жителя, которые могут быть получены бюджетом поселения исходя из уровня развития и структуры экономики и (или) налоговой базы (налогового потенциала) и аналогичного показателя в среднем по муниципальным образованиям данного типа.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 </w:t>
      </w:r>
      <w:r w:rsidRPr="007E611C">
        <w:rPr>
          <w:sz w:val="28"/>
          <w:szCs w:val="28"/>
        </w:rPr>
        <w:t>налогового потенциала</w:t>
      </w:r>
      <w:r>
        <w:rPr>
          <w:sz w:val="28"/>
          <w:szCs w:val="28"/>
        </w:rPr>
        <w:t xml:space="preserve"> j-го поселения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 рассчитывается по следующей формуле: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Pr="005F7A85" w:rsidRDefault="00243E61" w:rsidP="007E611C">
      <w:pPr>
        <w:autoSpaceDE w:val="0"/>
        <w:autoSpaceDN w:val="0"/>
        <w:adjustRightInd w:val="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ИНП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 (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НП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ЧЖ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) / (НП / ЧЖ),</m:t>
          </m:r>
        </m:oMath>
      </m:oMathPara>
    </w:p>
    <w:p w:rsidR="007E611C" w:rsidRPr="007E611C" w:rsidRDefault="007E611C" w:rsidP="007E61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ab/>
        <w:t>– налоговый потенциал j-го поселения муниципального района;</w:t>
      </w:r>
    </w:p>
    <w:p w:rsidR="007E611C" w:rsidRDefault="00243E61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>
        <w:rPr>
          <w:sz w:val="28"/>
          <w:szCs w:val="28"/>
        </w:rPr>
        <w:tab/>
        <w:t>– численность жителей j-го поселения муниципального района;</w:t>
      </w:r>
    </w:p>
    <w:p w:rsidR="007E611C" w:rsidRDefault="005F7A8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НП</m:t>
        </m:r>
      </m:oMath>
      <w:r w:rsidR="007E611C">
        <w:rPr>
          <w:sz w:val="28"/>
          <w:szCs w:val="28"/>
        </w:rPr>
        <w:tab/>
        <w:t>– суммарный налоговый потенциал всех поселений  муниципального района;</w:t>
      </w:r>
    </w:p>
    <w:p w:rsidR="007E611C" w:rsidRDefault="005F7A85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ЧЖ</m:t>
        </m:r>
      </m:oMath>
      <w:r w:rsidR="007E611C">
        <w:rPr>
          <w:sz w:val="28"/>
          <w:szCs w:val="28"/>
        </w:rPr>
        <w:tab/>
        <w:t>– численность жителей всех поселений муниципального района.</w:t>
      </w:r>
    </w:p>
    <w:p w:rsidR="00B12BDD" w:rsidRPr="002C5E87" w:rsidRDefault="00B12BDD" w:rsidP="00B12B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C5E87">
        <w:rPr>
          <w:rFonts w:eastAsiaTheme="minorHAnsi"/>
          <w:sz w:val="28"/>
          <w:szCs w:val="28"/>
          <w:lang w:eastAsia="en-US"/>
        </w:rPr>
        <w:t>Индекс налогового потенциала применяется для сопоставления уровней бюджетной обеспеченности поселений и не является прогнозируемой оценкой налоговых доходов бюджетов поселений.</w:t>
      </w:r>
    </w:p>
    <w:p w:rsidR="00B12BDD" w:rsidRPr="002C5E87" w:rsidRDefault="00B12BDD" w:rsidP="00B12BDD">
      <w:pPr>
        <w:ind w:firstLine="709"/>
        <w:jc w:val="both"/>
        <w:rPr>
          <w:sz w:val="28"/>
          <w:szCs w:val="28"/>
        </w:rPr>
      </w:pPr>
      <w:r w:rsidRPr="002C5E87">
        <w:rPr>
          <w:sz w:val="28"/>
          <w:szCs w:val="28"/>
        </w:rPr>
        <w:t xml:space="preserve">Расчет налогового потенциала поселения производится по репрезентативной системе налогов в разрезе отдельных видов налогов исходя из налоговой базы поселения и средней репрезентативной налоговой ставки, которая рассчитывается как среднее по всем поселениям муниципального района соотношение между прогнозируемыми налоговыми доходами и налоговой базой данного налога. </w:t>
      </w:r>
    </w:p>
    <w:p w:rsidR="00B12BDD" w:rsidRPr="002C5E87" w:rsidRDefault="00B12BDD" w:rsidP="00B12BDD">
      <w:pPr>
        <w:ind w:firstLine="709"/>
        <w:jc w:val="both"/>
        <w:rPr>
          <w:sz w:val="28"/>
          <w:szCs w:val="28"/>
        </w:rPr>
      </w:pPr>
      <w:r w:rsidRPr="002C5E87">
        <w:rPr>
          <w:sz w:val="28"/>
          <w:szCs w:val="28"/>
        </w:rPr>
        <w:t xml:space="preserve">Репрезентативная система налогов включает основные налоги, зачисляемые в бюджеты поселений, и отражает доходные возможности, которые учитываются при распределении финансовых средств в рамках межбюджетного регулирования. Прочие виды налоговых и неналоговых доходов, не входящие в </w:t>
      </w:r>
      <w:r w:rsidRPr="002C5E87">
        <w:rPr>
          <w:sz w:val="28"/>
          <w:szCs w:val="28"/>
        </w:rPr>
        <w:lastRenderedPageBreak/>
        <w:t>репрезентативную систему, не учитываются при расчете бюджетной обеспеченности.</w:t>
      </w:r>
    </w:p>
    <w:p w:rsidR="00B12BDD" w:rsidRPr="002C5E87" w:rsidRDefault="00B12BDD" w:rsidP="00B12BDD">
      <w:pPr>
        <w:ind w:firstLine="709"/>
        <w:jc w:val="both"/>
        <w:rPr>
          <w:sz w:val="28"/>
          <w:szCs w:val="28"/>
        </w:rPr>
      </w:pPr>
      <w:r w:rsidRPr="002C5E87">
        <w:rPr>
          <w:sz w:val="28"/>
          <w:szCs w:val="28"/>
        </w:rPr>
        <w:t>При оценке налогового потенциала бюджетов поселений не исключаются льготы по уплате налоговых платежей в бюджет, предоставляемые органами местного самоуправления поселений отдельным категориям налогоплательщиков, а также не учитывается уровень собираемости налогов в конкретных поселениях.</w:t>
      </w:r>
    </w:p>
    <w:p w:rsidR="0085525C" w:rsidRDefault="0085525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налогового потенциала поселений муниципального района осуществляется в отношении следующих налоговых доходов: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Налог на доходы физических лиц.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Земельный налог.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Налог на имущество физических лиц.</w:t>
      </w:r>
    </w:p>
    <w:p w:rsidR="005749BB" w:rsidRPr="002C5E87" w:rsidRDefault="005749BB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7">
        <w:rPr>
          <w:sz w:val="28"/>
          <w:szCs w:val="28"/>
        </w:rPr>
        <w:t>4. Единый сельскохозяйственный налог.</w:t>
      </w:r>
    </w:p>
    <w:p w:rsidR="007E611C" w:rsidRDefault="007E611C" w:rsidP="007E611C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Суммарный налоговый потенциал всех поселений муниципального района (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НП</m:t>
        </m:r>
      </m:oMath>
      <w:r>
        <w:rPr>
          <w:sz w:val="28"/>
          <w:szCs w:val="28"/>
        </w:rPr>
        <w:t>) определяется по следующей формуле:</w:t>
      </w:r>
    </w:p>
    <w:p w:rsidR="007E611C" w:rsidRDefault="007E611C" w:rsidP="007E611C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E611C" w:rsidRDefault="005F7A85" w:rsidP="007E611C">
      <w:pPr>
        <w:pStyle w:val="formattext"/>
        <w:spacing w:before="0" w:beforeAutospacing="0" w:after="0" w:afterAutospacing="0"/>
        <w:ind w:firstLine="709"/>
        <w:jc w:val="center"/>
        <w:rPr>
          <w:sz w:val="28"/>
          <w:szCs w:val="28"/>
          <w:lang w:eastAsia="en-US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НП</m:t>
        </m:r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nary>
      </m:oMath>
      <w:r w:rsidR="007E611C">
        <w:rPr>
          <w:sz w:val="28"/>
          <w:szCs w:val="28"/>
          <w:lang w:eastAsia="en-US"/>
        </w:rPr>
        <w:t>, где</w:t>
      </w:r>
    </w:p>
    <w:p w:rsidR="007E611C" w:rsidRDefault="007E611C" w:rsidP="007E611C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E611C" w:rsidRDefault="00243E61" w:rsidP="007E611C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nary>
      </m:oMath>
      <w:r w:rsidR="007E611C">
        <w:rPr>
          <w:sz w:val="28"/>
          <w:szCs w:val="28"/>
          <w:lang w:eastAsia="en-US"/>
        </w:rPr>
        <w:t xml:space="preserve"> – суммарный </w:t>
      </w:r>
      <w:r w:rsidR="007E611C">
        <w:rPr>
          <w:sz w:val="28"/>
          <w:szCs w:val="28"/>
        </w:rPr>
        <w:t>налоговый потенциал по всем поселениям  муниципального района.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Налоговый потенциал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поселения муниципального района определяется по следующей формуле: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Default="00243E61" w:rsidP="007E611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r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jk</m:t>
                </m:r>
              </m:sub>
            </m:sSub>
          </m:e>
        </m:nary>
      </m:oMath>
      <w:r w:rsidR="007E611C" w:rsidRPr="007E611C">
        <w:rPr>
          <w:sz w:val="28"/>
          <w:szCs w:val="28"/>
        </w:rPr>
        <w:t>, где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jk</m:t>
            </m:r>
          </m:sub>
        </m:sSub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 xml:space="preserve">налоговый потенциал </w:t>
      </w:r>
      <w:r w:rsidR="007E611C">
        <w:rPr>
          <w:sz w:val="28"/>
          <w:szCs w:val="28"/>
          <w:lang w:val="en-US"/>
        </w:rPr>
        <w:t>j</w:t>
      </w:r>
      <w:r w:rsidR="007E611C">
        <w:rPr>
          <w:sz w:val="28"/>
          <w:szCs w:val="28"/>
        </w:rPr>
        <w:t xml:space="preserve">-го поселения муниципального района по </w:t>
      </w:r>
      <w:r w:rsidR="007E611C">
        <w:rPr>
          <w:sz w:val="28"/>
          <w:szCs w:val="28"/>
          <w:lang w:val="en-US"/>
        </w:rPr>
        <w:t>k</w:t>
      </w:r>
      <w:r w:rsidR="007E611C">
        <w:rPr>
          <w:sz w:val="28"/>
          <w:szCs w:val="28"/>
        </w:rPr>
        <w:t>-му налогу;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– количество налогов, входящих в репрезентативную систему налогов.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налогового потенциала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поселения муниципального района по отдельному налогу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jk</m:t>
            </m:r>
          </m:sub>
        </m:sSub>
      </m:oMath>
      <w:r>
        <w:rPr>
          <w:sz w:val="28"/>
          <w:szCs w:val="28"/>
        </w:rPr>
        <w:t>) осуществляется по следующей формуле: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jk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* 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РНС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</w:p>
    <w:p w:rsid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k</m:t>
            </m:r>
          </m:sub>
        </m:sSub>
      </m:oMath>
      <w:r w:rsidR="007E611C" w:rsidRPr="007E611C">
        <w:rPr>
          <w:sz w:val="28"/>
          <w:szCs w:val="28"/>
        </w:rPr>
        <w:t xml:space="preserve"> – налоговая база </w:t>
      </w:r>
      <w:r w:rsidR="007E611C">
        <w:rPr>
          <w:sz w:val="28"/>
          <w:szCs w:val="28"/>
          <w:lang w:val="en-US"/>
        </w:rPr>
        <w:t>j</w:t>
      </w:r>
      <w:r w:rsidR="007E611C">
        <w:rPr>
          <w:sz w:val="28"/>
          <w:szCs w:val="28"/>
        </w:rPr>
        <w:t xml:space="preserve">-го поселения муниципального района по </w:t>
      </w:r>
      <w:r w:rsidR="007E611C">
        <w:rPr>
          <w:sz w:val="28"/>
          <w:szCs w:val="28"/>
          <w:lang w:val="en-US"/>
        </w:rPr>
        <w:t>k</w:t>
      </w:r>
      <w:r w:rsidR="007E611C">
        <w:rPr>
          <w:sz w:val="28"/>
          <w:szCs w:val="28"/>
        </w:rPr>
        <w:t xml:space="preserve">-му налогу </w:t>
      </w:r>
      <w:r w:rsidR="007E611C" w:rsidRPr="007E611C">
        <w:rPr>
          <w:sz w:val="28"/>
          <w:szCs w:val="28"/>
        </w:rPr>
        <w:t>в очередном году</w:t>
      </w:r>
      <w:r w:rsidR="007E611C">
        <w:rPr>
          <w:sz w:val="28"/>
          <w:szCs w:val="28"/>
        </w:rPr>
        <w:t>.</w:t>
      </w:r>
    </w:p>
    <w:p w:rsidR="00867602" w:rsidRPr="002C5E87" w:rsidRDefault="00145CC9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E87">
        <w:rPr>
          <w:rFonts w:eastAsiaTheme="minorHAnsi"/>
          <w:sz w:val="28"/>
          <w:szCs w:val="28"/>
          <w:lang w:eastAsia="en-US"/>
        </w:rPr>
        <w:t>Оценка налоговой базы бюджетов поселений производится на основе показателей прогноза социально-экономического развития поселения на очередной год с учетом индексов-дефляторов потребительских цен и в сфере материального производства, ожидаемой оценки поступлений соответствующих доходов в местные бюджеты, а также с учетом изменений, вносимых в бюджетное законодательство Российской Федерации и законодательство Российской Федерации о налогах и сборах.</w:t>
      </w: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РНС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7E611C" w:rsidRPr="007E611C">
        <w:rPr>
          <w:sz w:val="28"/>
          <w:szCs w:val="28"/>
          <w:lang w:val="en-US"/>
        </w:rPr>
        <w:t> </w:t>
      </w:r>
      <w:r w:rsidR="007E611C" w:rsidRPr="007E611C">
        <w:rPr>
          <w:sz w:val="28"/>
          <w:szCs w:val="28"/>
        </w:rPr>
        <w:t xml:space="preserve">– репрезентативная налоговая ставка по </w:t>
      </w:r>
      <w:r w:rsidR="007E611C" w:rsidRPr="007E611C">
        <w:rPr>
          <w:sz w:val="28"/>
          <w:szCs w:val="28"/>
          <w:lang w:val="en-US"/>
        </w:rPr>
        <w:t>k</w:t>
      </w:r>
      <w:r w:rsidR="007E611C" w:rsidRPr="007E611C">
        <w:rPr>
          <w:sz w:val="28"/>
          <w:szCs w:val="28"/>
        </w:rPr>
        <w:t>-му налогу в  муниципальном районе определяется по следующей формуле: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РНС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НБ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den>
        </m:f>
      </m:oMath>
      <w:r w:rsidR="007E611C" w:rsidRPr="007E611C">
        <w:rPr>
          <w:sz w:val="28"/>
          <w:szCs w:val="28"/>
        </w:rPr>
        <w:t>, где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7E611C" w:rsidRPr="007E611C">
        <w:rPr>
          <w:sz w:val="28"/>
          <w:szCs w:val="28"/>
        </w:rPr>
        <w:t xml:space="preserve"> –</w:t>
      </w:r>
      <w:r w:rsidR="007E611C">
        <w:rPr>
          <w:sz w:val="28"/>
          <w:szCs w:val="28"/>
        </w:rPr>
        <w:t xml:space="preserve"> прогнозируемые доходы</w:t>
      </w:r>
      <w:r w:rsidR="007E611C" w:rsidRPr="007E611C">
        <w:rPr>
          <w:sz w:val="28"/>
          <w:szCs w:val="28"/>
        </w:rPr>
        <w:t xml:space="preserve"> всех поселений по </w:t>
      </w:r>
      <w:r w:rsidR="007E611C" w:rsidRPr="007E611C">
        <w:rPr>
          <w:sz w:val="28"/>
          <w:szCs w:val="28"/>
          <w:lang w:val="en-US"/>
        </w:rPr>
        <w:t>k</w:t>
      </w:r>
      <w:r w:rsidR="007E611C" w:rsidRPr="007E611C">
        <w:rPr>
          <w:sz w:val="28"/>
          <w:szCs w:val="28"/>
        </w:rPr>
        <w:t>-му налогу в  муниципальном районе в очередном году;</w:t>
      </w: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7E611C" w:rsidRPr="007E611C">
        <w:rPr>
          <w:sz w:val="28"/>
          <w:szCs w:val="28"/>
        </w:rPr>
        <w:t xml:space="preserve"> – налоговая база всех поселений по </w:t>
      </w:r>
      <w:r w:rsidR="007E611C" w:rsidRPr="007E611C">
        <w:rPr>
          <w:sz w:val="28"/>
          <w:szCs w:val="28"/>
          <w:lang w:val="en-US"/>
        </w:rPr>
        <w:t>k</w:t>
      </w:r>
      <w:r w:rsidR="007E611C" w:rsidRPr="007E611C">
        <w:rPr>
          <w:sz w:val="28"/>
          <w:szCs w:val="28"/>
        </w:rPr>
        <w:t>-му налогу в муниципальном районе в очередном году.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A35235" w:rsidRDefault="00A3523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  <w:r w:rsidRPr="00A35235">
        <w:rPr>
          <w:i/>
          <w:sz w:val="28"/>
          <w:szCs w:val="28"/>
        </w:rPr>
        <w:t>3.2</w:t>
      </w:r>
      <w:r w:rsidR="007E611C" w:rsidRPr="00A35235">
        <w:rPr>
          <w:i/>
          <w:sz w:val="28"/>
          <w:szCs w:val="28"/>
        </w:rPr>
        <w:t>.3. Определение индекса бюджетных расходов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61A61" w:rsidRPr="002C5E87" w:rsidRDefault="00761A61" w:rsidP="00761A6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5E87">
        <w:rPr>
          <w:rFonts w:eastAsia="Calibri"/>
          <w:sz w:val="28"/>
          <w:szCs w:val="28"/>
          <w:lang w:eastAsia="en-US"/>
        </w:rPr>
        <w:t>Индекс бюджетных расходов поселения определяет, насколько больше (меньше) средств местного бюджета поселения в расчете на одного жителя по сравнению со средним по всем поселениям уровнем необходимо затратить для осуществления полномочий по решению вопросов местного значения поселения с учетом специфики социально-демографического состава обслуживаемого населения и иных объективных факторов, влияющих на стоимость предоставления муниципальных услуг в расчете на одного жителя.</w:t>
      </w:r>
    </w:p>
    <w:p w:rsidR="00761A61" w:rsidRDefault="00761A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1A61">
        <w:rPr>
          <w:rFonts w:eastAsia="Calibri"/>
          <w:sz w:val="28"/>
          <w:szCs w:val="28"/>
          <w:lang w:eastAsia="en-US"/>
        </w:rPr>
        <w:t>Для оценки относительных различий в расходных обязательствах поселений используется репрезентативная система расходных обязательств, которая включает основные виды расходных обязательств, связанные с решением вопросов местного значения поселений, которые отражены в таблице 1</w:t>
      </w:r>
      <w:r w:rsidR="00CA64FA">
        <w:rPr>
          <w:rFonts w:eastAsia="Calibri"/>
          <w:sz w:val="28"/>
          <w:szCs w:val="28"/>
          <w:lang w:eastAsia="en-US"/>
        </w:rPr>
        <w:t xml:space="preserve"> к </w:t>
      </w:r>
      <w:r w:rsidR="00CA64FA">
        <w:rPr>
          <w:bCs/>
          <w:sz w:val="28"/>
          <w:szCs w:val="28"/>
        </w:rPr>
        <w:t>Порядку образования и Методике расчета и распределения общего объема дотации на выравнивание бюджетной обеспеченности поселений Северного района Новосибирской области (далее – таблица 1 к Порядку)</w:t>
      </w:r>
      <w:r w:rsidRPr="00761A61">
        <w:rPr>
          <w:rFonts w:eastAsia="Calibri"/>
          <w:sz w:val="28"/>
          <w:szCs w:val="28"/>
          <w:lang w:eastAsia="en-US"/>
        </w:rPr>
        <w:t>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бюджетных расходов j-го поселения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 определяется по следующей формуле: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 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/>
                    <w:sz w:val="28"/>
                    <w:szCs w:val="28"/>
                    <w:vertAlign w:val="subscript"/>
                    <w:lang w:val="en-US"/>
                  </w:rPr>
                  <m:t>z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*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/>
                    <w:sz w:val="28"/>
                    <w:szCs w:val="28"/>
                  </w:rPr>
                  <m:t>z1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*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/>
                    <w:sz w:val="28"/>
                    <w:szCs w:val="28"/>
                  </w:rPr>
                  <m:t>z2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</m:nary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7E611C" w:rsidP="007E611C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1</m:t>
            </m:r>
          </m:sub>
        </m:sSub>
      </m:oMath>
      <w:r>
        <w:rPr>
          <w:sz w:val="28"/>
          <w:szCs w:val="28"/>
        </w:rPr>
        <w:t>,…,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8</m:t>
            </m:r>
          </m:sub>
        </m:sSub>
      </m:oMath>
      <w:r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– усредненная доля расходов на исполнение вопросов местного значения в бюджетах поселений, осуществляемых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в репрезентативной системе расходов (см. </w:t>
      </w:r>
      <w:r w:rsidR="00A22BB3">
        <w:rPr>
          <w:sz w:val="28"/>
          <w:szCs w:val="28"/>
        </w:rPr>
        <w:t>таблицу 1</w:t>
      </w:r>
      <w:r w:rsidR="00CA64FA">
        <w:rPr>
          <w:rFonts w:eastAsia="Calibri"/>
          <w:sz w:val="28"/>
          <w:szCs w:val="28"/>
          <w:lang w:eastAsia="en-US"/>
        </w:rPr>
        <w:t xml:space="preserve">к </w:t>
      </w:r>
      <w:r w:rsidR="00CA64FA">
        <w:rPr>
          <w:bCs/>
          <w:sz w:val="28"/>
          <w:szCs w:val="28"/>
        </w:rPr>
        <w:t>Порядку</w:t>
      </w:r>
      <w:r>
        <w:rPr>
          <w:sz w:val="28"/>
          <w:szCs w:val="28"/>
        </w:rPr>
        <w:t>), удовлетворяющая условиям: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1</m:t>
            </m:r>
          </m:sub>
        </m:sSub>
      </m:oMath>
      <w:r>
        <w:rPr>
          <w:sz w:val="28"/>
          <w:szCs w:val="28"/>
        </w:rPr>
        <w:t>,…,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8</m:t>
            </m:r>
          </m:sub>
        </m:sSub>
      </m:oMath>
      <w:r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sym w:font="Symbol" w:char="F0B3"/>
      </w:r>
      <w:r>
        <w:rPr>
          <w:sz w:val="28"/>
          <w:szCs w:val="28"/>
        </w:rPr>
        <w:t xml:space="preserve"> 0, </w:t>
      </w:r>
      <w:r w:rsidRPr="007E611C"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1</m:t>
            </m:r>
          </m:sub>
        </m:sSub>
      </m:oMath>
      <w:r>
        <w:rPr>
          <w:sz w:val="28"/>
          <w:szCs w:val="28"/>
        </w:rPr>
        <w:t>+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2</m:t>
            </m:r>
          </m:sub>
        </m:sSub>
      </m:oMath>
      <w:r w:rsidRPr="007E611C">
        <w:rPr>
          <w:sz w:val="28"/>
          <w:szCs w:val="28"/>
        </w:rPr>
        <w:t>+</w:t>
      </w:r>
      <w:r>
        <w:rPr>
          <w:sz w:val="28"/>
          <w:szCs w:val="28"/>
        </w:rPr>
        <w:t>…+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</w:rPr>
              <m:t>8</m:t>
            </m:r>
          </m:sub>
        </m:sSub>
      </m:oMath>
      <w:r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1;</w:t>
      </w: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  <m:sub>
            <m:r>
              <w:rPr>
                <w:rFonts w:ascii="Cambria Math" w:hAnsi="Cambria Math"/>
                <w:sz w:val="28"/>
                <w:szCs w:val="28"/>
              </w:rPr>
              <m:t>z1</m:t>
            </m:r>
          </m:sub>
        </m:sSub>
        <m:r>
          <w:rPr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  <m:sub>
            <m:r>
              <w:rPr>
                <w:rFonts w:ascii="Cambria Math" w:hAnsi="Cambria Math"/>
                <w:sz w:val="28"/>
                <w:szCs w:val="28"/>
              </w:rPr>
              <m:t>z2</m:t>
            </m:r>
          </m:sub>
        </m:sSub>
      </m:oMath>
      <w:r w:rsidR="007E611C">
        <w:rPr>
          <w:sz w:val="28"/>
          <w:szCs w:val="28"/>
        </w:rPr>
        <w:t xml:space="preserve"> – факторные коэффициенты, влияющие на стоимость предоставления муниципальных услуг в расчете на одного жителя </w:t>
      </w:r>
      <w:r w:rsidR="007E611C">
        <w:rPr>
          <w:sz w:val="28"/>
          <w:szCs w:val="28"/>
          <w:lang w:val="en-US"/>
        </w:rPr>
        <w:t>z</w:t>
      </w:r>
      <w:r w:rsidR="007E611C">
        <w:rPr>
          <w:sz w:val="28"/>
          <w:szCs w:val="28"/>
        </w:rPr>
        <w:t xml:space="preserve">-го вида j-го поселения муниципального района. Факторные коэффициенты стоимостных затрат </w:t>
      </w:r>
      <w:r w:rsidR="007E611C">
        <w:rPr>
          <w:sz w:val="28"/>
          <w:szCs w:val="28"/>
          <w:lang w:val="en-US"/>
        </w:rPr>
        <w:t>z</w:t>
      </w:r>
      <w:r w:rsidR="007E611C">
        <w:rPr>
          <w:sz w:val="28"/>
          <w:szCs w:val="28"/>
        </w:rPr>
        <w:t>-го вида применяются в соответствии с</w:t>
      </w:r>
      <w:r w:rsidR="00145CC9">
        <w:rPr>
          <w:sz w:val="28"/>
          <w:szCs w:val="28"/>
        </w:rPr>
        <w:t xml:space="preserve"> таблицей 1</w:t>
      </w:r>
      <w:r w:rsidR="00CA64FA">
        <w:rPr>
          <w:rFonts w:eastAsia="Calibri"/>
          <w:sz w:val="28"/>
          <w:szCs w:val="28"/>
          <w:lang w:eastAsia="en-US"/>
        </w:rPr>
        <w:t xml:space="preserve">к </w:t>
      </w:r>
      <w:r w:rsidR="00CA64FA">
        <w:rPr>
          <w:bCs/>
          <w:sz w:val="28"/>
          <w:szCs w:val="28"/>
        </w:rPr>
        <w:t>Порядку</w:t>
      </w:r>
      <w:r w:rsidR="007E611C">
        <w:rPr>
          <w:sz w:val="28"/>
          <w:szCs w:val="28"/>
        </w:rPr>
        <w:t>;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– вид расходов на решение вопросов местного значения в соответствии с</w:t>
      </w:r>
      <w:r w:rsidR="00145CC9">
        <w:rPr>
          <w:sz w:val="28"/>
          <w:szCs w:val="28"/>
        </w:rPr>
        <w:t xml:space="preserve"> таблицей 1</w:t>
      </w:r>
      <w:r w:rsidR="00CA64FA">
        <w:rPr>
          <w:rFonts w:eastAsia="Calibri"/>
          <w:sz w:val="28"/>
          <w:szCs w:val="28"/>
          <w:lang w:eastAsia="en-US"/>
        </w:rPr>
        <w:t xml:space="preserve">к </w:t>
      </w:r>
      <w:r w:rsidR="00CA64FA">
        <w:rPr>
          <w:bCs/>
          <w:sz w:val="28"/>
          <w:szCs w:val="28"/>
        </w:rPr>
        <w:t>Порядку</w:t>
      </w:r>
      <w:r>
        <w:rPr>
          <w:sz w:val="28"/>
          <w:szCs w:val="28"/>
        </w:rPr>
        <w:t>.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Усредненная доля расходов на исполнение вопросов местного значения в бюджетах поселений в репрезентативной системе расходов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/>
                <w:sz w:val="28"/>
                <w:szCs w:val="28"/>
                <w:vertAlign w:val="subscript"/>
                <w:lang w:val="en-US"/>
              </w:rPr>
              <m:t>z</m:t>
            </m:r>
          </m:sub>
        </m:sSub>
      </m:oMath>
      <w:r>
        <w:rPr>
          <w:sz w:val="28"/>
          <w:szCs w:val="28"/>
        </w:rPr>
        <w:t>) рассчитывается по формуле: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z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РО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  <w:lang w:val="en-US"/>
                      </w:rPr>
                      <m:t>jz</m:t>
                    </m:r>
                  </m:sub>
                </m:sSub>
              </m:e>
            </m:nary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РО</m:t>
            </m:r>
          </m:den>
        </m:f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jz</m:t>
            </m:r>
          </m:sub>
        </m:sSub>
      </m:oMath>
      <w:r w:rsidR="007E611C" w:rsidRPr="007E611C">
        <w:rPr>
          <w:sz w:val="28"/>
          <w:szCs w:val="28"/>
        </w:rPr>
        <w:t xml:space="preserve"> – расходы </w:t>
      </w:r>
      <w:r w:rsidR="007E611C">
        <w:rPr>
          <w:sz w:val="28"/>
          <w:szCs w:val="28"/>
        </w:rPr>
        <w:t xml:space="preserve">на исполнение вопросов местного значения  </w:t>
      </w:r>
      <w:r w:rsidR="007E611C">
        <w:rPr>
          <w:sz w:val="28"/>
          <w:szCs w:val="28"/>
          <w:lang w:val="en-US"/>
        </w:rPr>
        <w:t>z</w:t>
      </w:r>
      <w:r w:rsidR="007E611C">
        <w:rPr>
          <w:sz w:val="28"/>
          <w:szCs w:val="28"/>
        </w:rPr>
        <w:t>-го вида   j-го поселения муниципального района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трансфертов;</w:t>
      </w:r>
    </w:p>
    <w:p w:rsidR="007E611C" w:rsidRPr="007E611C" w:rsidRDefault="005F7A85" w:rsidP="007E611C">
      <w:pPr>
        <w:ind w:firstLine="709"/>
        <w:jc w:val="both"/>
        <w:rPr>
          <w:rFonts w:eastAsia="Calibri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РО</m:t>
        </m:r>
      </m:oMath>
      <w:r w:rsidR="007E611C" w:rsidRPr="007E611C">
        <w:rPr>
          <w:sz w:val="28"/>
          <w:szCs w:val="28"/>
        </w:rPr>
        <w:t xml:space="preserve"> – расходы </w:t>
      </w:r>
      <w:r w:rsidR="007E611C">
        <w:rPr>
          <w:sz w:val="28"/>
          <w:szCs w:val="28"/>
        </w:rPr>
        <w:t>на исполнение всех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муниципального района в репрезентативной системе расходов.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81719">
        <w:rPr>
          <w:sz w:val="28"/>
          <w:szCs w:val="28"/>
        </w:rPr>
        <w:t>таблицей 1</w:t>
      </w:r>
      <w:r w:rsidR="00CA64FA">
        <w:rPr>
          <w:rFonts w:eastAsia="Calibri"/>
          <w:sz w:val="28"/>
          <w:szCs w:val="28"/>
          <w:lang w:eastAsia="en-US"/>
        </w:rPr>
        <w:t xml:space="preserve">к </w:t>
      </w:r>
      <w:r w:rsidR="00CA64FA">
        <w:rPr>
          <w:bCs/>
          <w:sz w:val="28"/>
          <w:szCs w:val="28"/>
        </w:rPr>
        <w:t xml:space="preserve">Порядку </w:t>
      </w:r>
      <w:r>
        <w:rPr>
          <w:sz w:val="28"/>
          <w:szCs w:val="28"/>
        </w:rPr>
        <w:t>применяются следующие факторные коэффициенты стоимостных затрат: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Коэффициент дисперсности расселения j-го поселения 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):</w:t>
      </w:r>
    </w:p>
    <w:p w:rsidR="007E611C" w:rsidRDefault="007E611C" w:rsidP="007E611C">
      <w:pPr>
        <w:pStyle w:val="af1"/>
        <w:spacing w:after="0" w:line="240" w:lineRule="auto"/>
        <w:ind w:left="1069" w:firstLine="709"/>
        <w:jc w:val="both"/>
        <w:rPr>
          <w:rFonts w:ascii="Times New Roman" w:hAnsi="Times New Roman"/>
          <w:sz w:val="28"/>
          <w:szCs w:val="28"/>
        </w:rPr>
      </w:pPr>
    </w:p>
    <w:p w:rsidR="007E611C" w:rsidRDefault="00243E61" w:rsidP="007E611C">
      <w:pPr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КНП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КП</m:t>
                </m:r>
              </m:den>
            </m:f>
          </m:den>
        </m:f>
      </m:oMath>
      <w:r w:rsidR="007E611C">
        <w:rPr>
          <w:sz w:val="28"/>
          <w:szCs w:val="28"/>
        </w:rPr>
        <w:t>, где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 xml:space="preserve"> – количество населенных пунктов </w:t>
      </w:r>
      <w:proofErr w:type="spellStart"/>
      <w:r w:rsidR="007E611C">
        <w:rPr>
          <w:sz w:val="28"/>
          <w:szCs w:val="28"/>
        </w:rPr>
        <w:t>j-гопоселения</w:t>
      </w:r>
      <w:proofErr w:type="spellEnd"/>
      <w:r w:rsidR="007E611C">
        <w:rPr>
          <w:sz w:val="28"/>
          <w:szCs w:val="28"/>
        </w:rPr>
        <w:t xml:space="preserve">  муниципального района;</w:t>
      </w:r>
    </w:p>
    <w:p w:rsidR="007E611C" w:rsidRDefault="005F7A85" w:rsidP="007E611C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КНП</m:t>
        </m:r>
      </m:oMath>
      <w:r w:rsidR="007E611C" w:rsidRPr="007E611C">
        <w:rPr>
          <w:sz w:val="28"/>
          <w:szCs w:val="28"/>
        </w:rPr>
        <w:t xml:space="preserve"> – количество всех населенных пунктов </w:t>
      </w:r>
      <w:r w:rsidR="007E611C">
        <w:rPr>
          <w:sz w:val="28"/>
          <w:szCs w:val="28"/>
        </w:rPr>
        <w:t>муниципального района;</w:t>
      </w:r>
    </w:p>
    <w:p w:rsidR="007E611C" w:rsidRDefault="005F7A85" w:rsidP="007E611C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КП</m:t>
        </m:r>
      </m:oMath>
      <w:r w:rsidR="007E611C" w:rsidRPr="007E611C">
        <w:rPr>
          <w:sz w:val="28"/>
          <w:szCs w:val="28"/>
        </w:rPr>
        <w:t xml:space="preserve"> – количество </w:t>
      </w:r>
      <w:r w:rsidR="007E611C">
        <w:rPr>
          <w:sz w:val="28"/>
          <w:szCs w:val="28"/>
        </w:rPr>
        <w:t>поселений муниципального района.</w:t>
      </w:r>
    </w:p>
    <w:p w:rsidR="00C718A4" w:rsidRDefault="00C718A4" w:rsidP="007E611C">
      <w:pPr>
        <w:ind w:firstLine="709"/>
        <w:jc w:val="both"/>
        <w:rPr>
          <w:sz w:val="28"/>
          <w:szCs w:val="28"/>
        </w:rPr>
      </w:pP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Коэффициент масштаба j-го поселения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):</w:t>
      </w:r>
    </w:p>
    <w:p w:rsidR="007E611C" w:rsidRDefault="007E611C" w:rsidP="007E611C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7E611C" w:rsidRDefault="00243E61" w:rsidP="007E611C">
      <w:pPr>
        <w:ind w:firstLine="709"/>
        <w:jc w:val="center"/>
        <w:rPr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=с+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1-с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ср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den>
        </m:f>
      </m:oMath>
      <w:r w:rsidR="007E611C" w:rsidRPr="007E611C">
        <w:rPr>
          <w:sz w:val="28"/>
          <w:szCs w:val="28"/>
        </w:rPr>
        <w:t>, где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</m:oMath>
      <w:r w:rsidR="007E611C" w:rsidRPr="007E611C">
        <w:rPr>
          <w:sz w:val="28"/>
          <w:szCs w:val="28"/>
        </w:rPr>
        <w:t> </w:t>
      </w:r>
      <w:r w:rsidR="007E611C">
        <w:rPr>
          <w:sz w:val="28"/>
          <w:szCs w:val="28"/>
        </w:rPr>
        <w:t>– средняя численность населения поселений муниципального района;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 </w:t>
      </w:r>
      <w:r>
        <w:rPr>
          <w:sz w:val="28"/>
          <w:szCs w:val="28"/>
        </w:rPr>
        <w:t xml:space="preserve">– параметр, удовлетворяющий условию 0 ≤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≤ 1. Принять  с = 0,3.</w:t>
      </w:r>
    </w:p>
    <w:p w:rsidR="00C718A4" w:rsidRDefault="00C718A4" w:rsidP="007E611C">
      <w:pPr>
        <w:ind w:firstLine="709"/>
        <w:jc w:val="both"/>
        <w:rPr>
          <w:sz w:val="28"/>
          <w:szCs w:val="28"/>
        </w:rPr>
      </w:pP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Коэффициент стоимости предоставления коммунальных услуг j-го поселения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 рассчитывается по следующей формуле: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 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* 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* 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E611C" w:rsidRDefault="00243E61" w:rsidP="007E61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>
        <w:rPr>
          <w:sz w:val="28"/>
          <w:szCs w:val="28"/>
        </w:rPr>
        <w:t xml:space="preserve"> – коэффициент стоимости водоснабжения и водоотведения j-го </w:t>
      </w:r>
      <w:r w:rsidR="007E611C">
        <w:rPr>
          <w:sz w:val="28"/>
          <w:szCs w:val="28"/>
        </w:rPr>
        <w:lastRenderedPageBreak/>
        <w:t>поселения муниципального района;</w:t>
      </w:r>
    </w:p>
    <w:p w:rsidR="007E611C" w:rsidRDefault="00243E61" w:rsidP="007E61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> – </w:t>
      </w:r>
      <w:r w:rsidR="007E611C">
        <w:rPr>
          <w:sz w:val="28"/>
          <w:szCs w:val="28"/>
        </w:rPr>
        <w:t>коэффициент стоимости тепловой энергии j-го поселения муниципального района;</w:t>
      </w: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1</m:t>
            </m:r>
          </m:sub>
        </m:sSub>
      </m:oMath>
      <w:r w:rsidR="007E611C" w:rsidRPr="007E611C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</m:oMath>
      <w:r w:rsidR="007E611C" w:rsidRPr="007E611C">
        <w:rPr>
          <w:sz w:val="28"/>
          <w:szCs w:val="28"/>
        </w:rPr>
        <w:t> </w:t>
      </w:r>
      <w:r w:rsidR="007E611C">
        <w:rPr>
          <w:sz w:val="28"/>
          <w:szCs w:val="28"/>
        </w:rPr>
        <w:t>– весовые коэффициенты, удовлетворяющие условиям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1</m:t>
            </m:r>
          </m:sub>
        </m:sSub>
      </m:oMath>
      <w:r w:rsidR="007E611C" w:rsidRPr="007E611C">
        <w:rPr>
          <w:sz w:val="28"/>
          <w:szCs w:val="28"/>
        </w:rPr>
        <w:t>, 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</m:oMath>
      <w:r w:rsidR="007E611C" w:rsidRPr="007E611C">
        <w:rPr>
          <w:sz w:val="28"/>
          <w:szCs w:val="28"/>
        </w:rPr>
        <w:t>) </w:t>
      </w:r>
      <w:r w:rsidR="007E611C">
        <w:rPr>
          <w:sz w:val="28"/>
          <w:szCs w:val="28"/>
        </w:rPr>
        <w:sym w:font="Symbol" w:char="F0B3"/>
      </w:r>
      <w:r w:rsidR="007E611C">
        <w:rPr>
          <w:sz w:val="28"/>
          <w:szCs w:val="28"/>
        </w:rPr>
        <w:t xml:space="preserve"> 0, </w:t>
      </w:r>
      <w:r w:rsidR="007E611C">
        <w:rPr>
          <w:sz w:val="28"/>
          <w:szCs w:val="28"/>
          <w:lang w:val="en-US"/>
        </w:rPr>
        <w:t>a</w:t>
      </w:r>
      <w:r w:rsidR="007E611C">
        <w:rPr>
          <w:sz w:val="28"/>
          <w:szCs w:val="28"/>
          <w:vertAlign w:val="subscript"/>
        </w:rPr>
        <w:t>1</w:t>
      </w:r>
      <w:r w:rsidR="007E611C">
        <w:rPr>
          <w:sz w:val="28"/>
          <w:szCs w:val="28"/>
          <w:lang w:val="en-US"/>
        </w:rPr>
        <w:t> </w:t>
      </w:r>
      <w:r w:rsidR="007E611C">
        <w:rPr>
          <w:sz w:val="28"/>
          <w:szCs w:val="28"/>
        </w:rPr>
        <w:t>+</w:t>
      </w:r>
      <w:r w:rsidR="007E611C">
        <w:rPr>
          <w:sz w:val="28"/>
          <w:szCs w:val="28"/>
          <w:lang w:val="en-US"/>
        </w:rPr>
        <w:t> a</w:t>
      </w:r>
      <w:r w:rsidR="007E611C">
        <w:rPr>
          <w:sz w:val="28"/>
          <w:szCs w:val="28"/>
          <w:vertAlign w:val="subscript"/>
        </w:rPr>
        <w:t>2 </w:t>
      </w:r>
      <w:r w:rsidR="007E611C">
        <w:rPr>
          <w:sz w:val="28"/>
          <w:szCs w:val="28"/>
        </w:rPr>
        <w:t>= 1, определяются исходя из структуры расходов.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стоимости водоснабжения и водоотведения j-го поселения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 рассчитывается по следующей формуле: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Default="00243E61" w:rsidP="007E611C">
      <w:pPr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а*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хвод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+ 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1-а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*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гв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од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вот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а*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vertAlign w:val="superscript"/>
                              </w:rPr>
                              <m:t>хвод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+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eastAsia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1-а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*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гв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vertAlign w:val="superscript"/>
                              </w:rPr>
                              <m:t>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vertAlign w:val="superscript"/>
                              </w:rPr>
                              <m:t>вот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m:t>j</m:t>
                            </m:r>
                          </m:sub>
                        </m:sSub>
                      </m:e>
                    </m:d>
                  </m:e>
                </m:nary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КП</m:t>
                </m:r>
              </m:den>
            </m:f>
          </m:den>
        </m:f>
      </m:oMath>
      <w:r w:rsidR="007E611C" w:rsidRPr="007E611C">
        <w:rPr>
          <w:sz w:val="28"/>
          <w:szCs w:val="28"/>
        </w:rPr>
        <w:t>, где</w:t>
      </w: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хвод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j</m:t>
            </m:r>
          </m:sub>
        </m:sSub>
      </m:oMath>
      <w:r w:rsidR="007E611C">
        <w:rPr>
          <w:sz w:val="28"/>
          <w:szCs w:val="28"/>
          <w:lang w:val="en-US"/>
        </w:rPr>
        <w:t> </w:t>
      </w:r>
      <w:r w:rsidR="007E611C">
        <w:rPr>
          <w:sz w:val="28"/>
          <w:szCs w:val="28"/>
        </w:rPr>
        <w:t xml:space="preserve">– тариф на холодное водоснабжение </w:t>
      </w:r>
      <w:proofErr w:type="spellStart"/>
      <w:r w:rsidR="007E611C">
        <w:rPr>
          <w:sz w:val="28"/>
          <w:szCs w:val="28"/>
        </w:rPr>
        <w:t>j-гопоселения</w:t>
      </w:r>
      <w:proofErr w:type="spellEnd"/>
      <w:r w:rsidR="007E611C">
        <w:rPr>
          <w:sz w:val="28"/>
          <w:szCs w:val="28"/>
        </w:rPr>
        <w:t xml:space="preserve">  муниципального района;</w:t>
      </w: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Tгв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j</m:t>
            </m:r>
          </m:sub>
        </m:sSub>
      </m:oMath>
      <w:r w:rsidR="007E611C" w:rsidRPr="007E611C">
        <w:rPr>
          <w:sz w:val="28"/>
          <w:szCs w:val="28"/>
          <w:lang w:val="en-US"/>
        </w:rPr>
        <w:t> </w:t>
      </w:r>
      <w:r w:rsidR="007E611C">
        <w:rPr>
          <w:sz w:val="28"/>
          <w:szCs w:val="28"/>
        </w:rPr>
        <w:t xml:space="preserve">– тариф на горячее водоснабжение </w:t>
      </w:r>
      <w:proofErr w:type="spellStart"/>
      <w:r w:rsidR="007E611C">
        <w:rPr>
          <w:sz w:val="28"/>
          <w:szCs w:val="28"/>
        </w:rPr>
        <w:t>j-гопоселения</w:t>
      </w:r>
      <w:proofErr w:type="spellEnd"/>
      <w:r w:rsidR="007E611C">
        <w:rPr>
          <w:sz w:val="28"/>
          <w:szCs w:val="28"/>
        </w:rPr>
        <w:t xml:space="preserve">  муниципального района;</w:t>
      </w: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j</m:t>
            </m:r>
          </m:sub>
        </m:sSub>
      </m:oMath>
      <w:r w:rsidR="007E611C" w:rsidRPr="007E611C">
        <w:rPr>
          <w:sz w:val="28"/>
          <w:szCs w:val="28"/>
          <w:lang w:val="en-US"/>
        </w:rPr>
        <w:t> </w:t>
      </w:r>
      <w:r w:rsidR="007E611C">
        <w:rPr>
          <w:sz w:val="28"/>
          <w:szCs w:val="28"/>
        </w:rPr>
        <w:t>– тариф на водоотведение для j-го поселения муниципального района;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– параметр, удовлетворяющий условию 0 ≤ </w:t>
      </w:r>
      <w:r>
        <w:rPr>
          <w:i/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≤ 1;</w:t>
      </w:r>
    </w:p>
    <w:p w:rsidR="007E611C" w:rsidRDefault="005F7A85" w:rsidP="007E611C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КП</m:t>
        </m:r>
      </m:oMath>
      <w:r w:rsidR="007E611C" w:rsidRPr="007E611C">
        <w:rPr>
          <w:sz w:val="28"/>
          <w:szCs w:val="28"/>
        </w:rPr>
        <w:t xml:space="preserve"> – количество </w:t>
      </w:r>
      <w:r w:rsidR="007E611C">
        <w:rPr>
          <w:sz w:val="28"/>
          <w:szCs w:val="28"/>
        </w:rPr>
        <w:t>поселений муниципального района.</w:t>
      </w:r>
    </w:p>
    <w:p w:rsidR="00F744EE" w:rsidRPr="002C5E87" w:rsidRDefault="00F744EE" w:rsidP="00F744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5E87">
        <w:rPr>
          <w:rFonts w:eastAsia="Calibri"/>
          <w:sz w:val="28"/>
          <w:szCs w:val="28"/>
          <w:lang w:eastAsia="en-US"/>
        </w:rPr>
        <w:t>В случае, если в поселениях имеются тариф на водоотведение и тариф на вывоз жидких бытовых отходов, то рассчитывается средневзвешенный тариф на водоотведение и вывоз жидких бытовых отходов согласно формуле:</w:t>
      </w:r>
    </w:p>
    <w:p w:rsidR="00F744EE" w:rsidRPr="002C5E87" w:rsidRDefault="00F744EE" w:rsidP="00F744E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744EE" w:rsidRPr="002C5E87" w:rsidRDefault="00243E61" w:rsidP="00F744EE">
      <w:pPr>
        <w:ind w:firstLine="709"/>
        <w:jc w:val="center"/>
        <w:rPr>
          <w:iCs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eastAsia="en-US"/>
              </w:rPr>
              <m:t>вот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vertAlign w:val="superscript"/>
                <w:lang w:eastAsia="en-US"/>
              </w:rPr>
              <m:t>СР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="Calibri" w:hAnsi="Cambria Math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d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1*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val="en-US" w:eastAsia="en-US"/>
              </w:rPr>
              <m:t>j</m:t>
            </m:r>
          </m:sub>
        </m:sSub>
        <m:r>
          <m:rPr>
            <m:nor/>
          </m:rPr>
          <w:rPr>
            <w:rFonts w:eastAsia="Calibri"/>
            <w:bCs/>
            <w:sz w:val="28"/>
            <w:szCs w:val="28"/>
            <w:lang w:eastAsia="en-US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d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2*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eastAsia="en-US"/>
              </w:rPr>
              <m:t>ЖБО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val="en-US" w:eastAsia="en-US"/>
              </w:rPr>
              <m:t>j</m:t>
            </m:r>
          </m:sub>
        </m:sSub>
      </m:oMath>
      <w:r w:rsidR="00F744EE" w:rsidRPr="002C5E87">
        <w:rPr>
          <w:iCs/>
          <w:sz w:val="28"/>
          <w:szCs w:val="28"/>
          <w:lang w:eastAsia="en-US"/>
        </w:rPr>
        <w:t>,</w:t>
      </w:r>
    </w:p>
    <w:p w:rsidR="00F744EE" w:rsidRPr="002C5E87" w:rsidRDefault="00F744EE" w:rsidP="00F744EE">
      <w:pPr>
        <w:ind w:firstLine="709"/>
        <w:jc w:val="both"/>
        <w:rPr>
          <w:iCs/>
          <w:sz w:val="28"/>
          <w:szCs w:val="28"/>
          <w:lang w:eastAsia="en-US"/>
        </w:rPr>
      </w:pPr>
    </w:p>
    <w:p w:rsidR="00F744EE" w:rsidRPr="002C5E87" w:rsidRDefault="00F744EE" w:rsidP="00F744EE">
      <w:pPr>
        <w:ind w:firstLine="709"/>
        <w:jc w:val="both"/>
        <w:rPr>
          <w:iCs/>
          <w:sz w:val="28"/>
          <w:szCs w:val="28"/>
          <w:lang w:eastAsia="en-US"/>
        </w:rPr>
      </w:pPr>
      <w:r w:rsidRPr="002C5E87">
        <w:rPr>
          <w:iCs/>
          <w:sz w:val="28"/>
          <w:szCs w:val="28"/>
          <w:lang w:eastAsia="en-US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eastAsia="en-US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val="en-US" w:eastAsia="en-US"/>
              </w:rPr>
              <m:t>j</m:t>
            </m:r>
          </m:sub>
        </m:sSub>
      </m:oMath>
      <w:r w:rsidRPr="002C5E87">
        <w:rPr>
          <w:rFonts w:eastAsia="Calibri"/>
          <w:iCs/>
          <w:sz w:val="28"/>
          <w:szCs w:val="28"/>
          <w:lang w:val="en-US" w:eastAsia="en-US"/>
        </w:rPr>
        <w:t> </w:t>
      </w:r>
      <w:r w:rsidRPr="002C5E87">
        <w:rPr>
          <w:rFonts w:eastAsia="Calibri"/>
          <w:iCs/>
          <w:sz w:val="28"/>
          <w:szCs w:val="28"/>
          <w:lang w:eastAsia="en-US"/>
        </w:rPr>
        <w:t>– тариф на водоотведение для j-го поселения муниципального района;</w:t>
      </w:r>
    </w:p>
    <w:p w:rsidR="00F744EE" w:rsidRPr="002C5E87" w:rsidRDefault="00243E61" w:rsidP="00F744EE">
      <w:pPr>
        <w:ind w:firstLine="709"/>
        <w:jc w:val="both"/>
        <w:rPr>
          <w:iCs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 w:eastAsia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  <w:lang w:eastAsia="en-US"/>
              </w:rPr>
              <m:t>ЖБО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  <w:lang w:val="en-US" w:eastAsia="en-US"/>
              </w:rPr>
              <m:t>j</m:t>
            </m:r>
          </m:sub>
        </m:sSub>
      </m:oMath>
      <w:r w:rsidR="00F744EE" w:rsidRPr="002C5E87">
        <w:rPr>
          <w:iCs/>
          <w:sz w:val="28"/>
          <w:szCs w:val="28"/>
          <w:lang w:val="en-US" w:eastAsia="en-US"/>
        </w:rPr>
        <w:t> </w:t>
      </w:r>
      <w:r w:rsidR="00F744EE" w:rsidRPr="002C5E87">
        <w:rPr>
          <w:iCs/>
          <w:sz w:val="28"/>
          <w:szCs w:val="28"/>
          <w:lang w:eastAsia="en-US"/>
        </w:rPr>
        <w:t>– тариф на вывоз жидких бытовых отходов для j-го поселения муниципального района;</w:t>
      </w:r>
    </w:p>
    <w:p w:rsidR="00F744EE" w:rsidRPr="002C5E87" w:rsidRDefault="002C5E87" w:rsidP="00F744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 w:eastAsia="en-US"/>
          </w:rPr>
          <m:t>d</m:t>
        </m:r>
      </m:oMath>
      <w:r w:rsidR="00F744EE" w:rsidRPr="002C5E87">
        <w:rPr>
          <w:iCs/>
          <w:sz w:val="28"/>
          <w:szCs w:val="28"/>
          <w:lang w:eastAsia="en-US"/>
        </w:rPr>
        <w:t xml:space="preserve">1,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 w:eastAsia="en-US"/>
          </w:rPr>
          <m:t>d</m:t>
        </m:r>
      </m:oMath>
      <w:r w:rsidR="00F744EE" w:rsidRPr="002C5E87">
        <w:rPr>
          <w:iCs/>
          <w:sz w:val="28"/>
          <w:szCs w:val="28"/>
          <w:lang w:eastAsia="en-US"/>
        </w:rPr>
        <w:t>2 – доля расходов на водоотведение и на вывоз жидких бытовых отходов в общем объеме этих расходов поселения.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стоимости тепловой энергии </w:t>
      </w:r>
      <w:proofErr w:type="spellStart"/>
      <w:r>
        <w:rPr>
          <w:sz w:val="28"/>
          <w:szCs w:val="28"/>
        </w:rPr>
        <w:t>j-гопоселения</w:t>
      </w:r>
      <w:proofErr w:type="spellEnd"/>
      <w:r>
        <w:rPr>
          <w:sz w:val="28"/>
          <w:szCs w:val="28"/>
        </w:rPr>
        <w:t xml:space="preserve"> 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):</w:t>
      </w:r>
    </w:p>
    <w:p w:rsidR="007E611C" w:rsidRPr="007E611C" w:rsidRDefault="00243E61" w:rsidP="007E611C">
      <w:pPr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perscript"/>
                  </w:rPr>
                  <m:t>гкал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j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Т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гкал</m:t>
            </m:r>
          </m:den>
        </m:f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perscript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j</m:t>
            </m:r>
          </m:sub>
        </m:sSub>
      </m:oMath>
      <w:r w:rsidR="007E611C" w:rsidRPr="007E611C">
        <w:rPr>
          <w:sz w:val="28"/>
          <w:szCs w:val="28"/>
          <w:lang w:val="en-US"/>
        </w:rPr>
        <w:t> </w:t>
      </w:r>
      <w:r w:rsidR="007E611C">
        <w:rPr>
          <w:sz w:val="28"/>
          <w:szCs w:val="28"/>
        </w:rPr>
        <w:t xml:space="preserve">– средняя стоимость выработки одной </w:t>
      </w:r>
      <w:proofErr w:type="spellStart"/>
      <w:r w:rsidR="007E611C">
        <w:rPr>
          <w:sz w:val="28"/>
          <w:szCs w:val="28"/>
        </w:rPr>
        <w:t>гигакалории</w:t>
      </w:r>
      <w:proofErr w:type="spellEnd"/>
      <w:r w:rsidR="007E611C">
        <w:rPr>
          <w:sz w:val="28"/>
          <w:szCs w:val="28"/>
        </w:rPr>
        <w:t xml:space="preserve"> тепловой энергии в j-м поселении муниципального района;</w:t>
      </w:r>
    </w:p>
    <w:p w:rsidR="007E611C" w:rsidRDefault="005F7A85" w:rsidP="007E61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Т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perscript"/>
          </w:rPr>
          <m:t>гкал</m:t>
        </m:r>
      </m:oMath>
      <w:r w:rsidR="007E611C">
        <w:rPr>
          <w:sz w:val="28"/>
          <w:szCs w:val="28"/>
        </w:rPr>
        <w:t xml:space="preserve"> – стоимость выработки одной </w:t>
      </w:r>
      <w:proofErr w:type="spellStart"/>
      <w:r w:rsidR="007E611C">
        <w:rPr>
          <w:sz w:val="28"/>
          <w:szCs w:val="28"/>
        </w:rPr>
        <w:t>гигакалории</w:t>
      </w:r>
      <w:proofErr w:type="spellEnd"/>
      <w:r w:rsidR="007E611C">
        <w:rPr>
          <w:sz w:val="28"/>
          <w:szCs w:val="28"/>
        </w:rPr>
        <w:t xml:space="preserve"> тепловой энергии в среднем по поселениям муниципального района.</w:t>
      </w:r>
    </w:p>
    <w:p w:rsidR="00E765E5" w:rsidRPr="00C6263F" w:rsidRDefault="00E765E5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263F">
        <w:rPr>
          <w:rFonts w:eastAsia="Calibri"/>
          <w:sz w:val="28"/>
          <w:szCs w:val="28"/>
          <w:lang w:eastAsia="en-US"/>
        </w:rPr>
        <w:t xml:space="preserve">Средняя стоимость выработки одной </w:t>
      </w:r>
      <w:proofErr w:type="spellStart"/>
      <w:r w:rsidRPr="00C6263F">
        <w:rPr>
          <w:rFonts w:eastAsia="Calibri"/>
          <w:sz w:val="28"/>
          <w:szCs w:val="28"/>
          <w:lang w:eastAsia="en-US"/>
        </w:rPr>
        <w:t>гигакалории</w:t>
      </w:r>
      <w:proofErr w:type="spellEnd"/>
      <w:r w:rsidRPr="00C6263F">
        <w:rPr>
          <w:rFonts w:eastAsia="Calibri"/>
          <w:sz w:val="28"/>
          <w:szCs w:val="28"/>
          <w:lang w:eastAsia="en-US"/>
        </w:rPr>
        <w:t xml:space="preserve"> тепловой энергии в j-м поселении муниципального района рассчитывается по следующей формуле:</w:t>
      </w:r>
    </w:p>
    <w:p w:rsidR="00E765E5" w:rsidRPr="00C6263F" w:rsidRDefault="00E765E5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765E5" w:rsidRPr="00C6263F" w:rsidRDefault="00E765E5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765E5" w:rsidRPr="00C6263F" w:rsidRDefault="00243E61" w:rsidP="00E765E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Т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perscript"/>
                <w:lang w:eastAsia="en-US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bscript"/>
                <w:lang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="Calibr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Сс1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lang w:eastAsia="en-US"/>
                      </w:rPr>
                      <m:t>Сс2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 w:val="28"/>
                        <w:szCs w:val="28"/>
                        <w:vertAlign w:val="subscript"/>
                        <w:lang w:eastAsia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+Сс3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val="en-US" w:eastAsia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По1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+По2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vertAlign w:val="subscript"/>
                    <w:lang w:eastAsia="en-US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+По3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vertAlign w:val="subscript"/>
                    <w:lang w:eastAsia="en-US"/>
                  </w:rPr>
                  <m:t>j</m:t>
                </m:r>
              </m:sub>
            </m:sSub>
          </m:den>
        </m:f>
      </m:oMath>
      <w:r w:rsidR="00E765E5" w:rsidRPr="00C6263F">
        <w:rPr>
          <w:sz w:val="28"/>
          <w:szCs w:val="28"/>
          <w:lang w:eastAsia="en-US"/>
        </w:rPr>
        <w:t>,</w:t>
      </w:r>
    </w:p>
    <w:p w:rsidR="00E765E5" w:rsidRPr="00C6263F" w:rsidRDefault="00E765E5" w:rsidP="00E765E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E765E5" w:rsidRPr="00C6263F" w:rsidRDefault="00E765E5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263F">
        <w:rPr>
          <w:rFonts w:eastAsia="Calibri"/>
          <w:sz w:val="28"/>
          <w:szCs w:val="28"/>
          <w:lang w:eastAsia="en-US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bscript"/>
                <w:lang w:eastAsia="en-US"/>
              </w:rPr>
              <m:t>j</m:t>
            </m:r>
          </m:sub>
        </m:sSub>
      </m:oMath>
      <w:r w:rsidRPr="00C6263F">
        <w:rPr>
          <w:rFonts w:eastAsia="Calibri"/>
          <w:sz w:val="28"/>
          <w:szCs w:val="28"/>
          <w:lang w:eastAsia="en-US"/>
        </w:rPr>
        <w:t> – себестоимость выработки тепловой энергии (сумма расходов бюджета поселения) , подтвержденная Департаментом по тарифам при защите тарифа;</w:t>
      </w:r>
    </w:p>
    <w:p w:rsidR="00E765E5" w:rsidRPr="00C6263F" w:rsidRDefault="00243E61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2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bscript"/>
                <w:lang w:eastAsia="en-US"/>
              </w:rPr>
              <m:t>j</m:t>
            </m:r>
          </m:sub>
        </m:sSub>
      </m:oMath>
      <w:r w:rsidR="00E765E5" w:rsidRPr="00C6263F">
        <w:rPr>
          <w:rFonts w:eastAsia="Calibri"/>
          <w:sz w:val="28"/>
          <w:szCs w:val="28"/>
          <w:lang w:eastAsia="en-US"/>
        </w:rPr>
        <w:t> – себестоимость выработки тепловой энергии (сумма расходов бюджета поселения), фактически полученная по источникам теплоснабжения, где тариф не утвержден;</w:t>
      </w:r>
    </w:p>
    <w:p w:rsidR="00E765E5" w:rsidRPr="00C6263F" w:rsidRDefault="00243E61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3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bscript"/>
                <w:lang w:eastAsia="en-US"/>
              </w:rPr>
              <m:t>j</m:t>
            </m:r>
          </m:sub>
        </m:sSub>
      </m:oMath>
      <w:r w:rsidR="00E765E5" w:rsidRPr="00C6263F">
        <w:rPr>
          <w:rFonts w:eastAsia="Calibri"/>
          <w:sz w:val="28"/>
          <w:szCs w:val="28"/>
          <w:lang w:eastAsia="en-US"/>
        </w:rPr>
        <w:t> – себестоимость выработки тепловой энергии (сумма расходов бюджета поселения), фактически полученная с использованием электроэнергии (например, электрокотлы);</w:t>
      </w:r>
    </w:p>
    <w:p w:rsidR="00E765E5" w:rsidRPr="00C6263F" w:rsidRDefault="00243E61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По1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bscript"/>
                <w:lang w:eastAsia="en-US"/>
              </w:rPr>
              <m:t>j</m:t>
            </m:r>
          </m:sub>
        </m:sSub>
      </m:oMath>
      <w:r w:rsidR="00E765E5" w:rsidRPr="00C6263F">
        <w:rPr>
          <w:rFonts w:eastAsia="Calibri"/>
          <w:sz w:val="28"/>
          <w:szCs w:val="28"/>
          <w:lang w:eastAsia="en-US"/>
        </w:rPr>
        <w:t> – фактический объем полезного отпуска тепловой энергии, подтвержденный Департаментом по тарифам при защите тарифа;</w:t>
      </w:r>
    </w:p>
    <w:p w:rsidR="00E765E5" w:rsidRPr="00C6263F" w:rsidRDefault="00243E61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По</m:t>
            </m:r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2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bscript"/>
                <w:lang w:eastAsia="en-US"/>
              </w:rPr>
              <m:t>j</m:t>
            </m:r>
          </m:sub>
        </m:sSub>
      </m:oMath>
      <w:r w:rsidR="00E765E5" w:rsidRPr="00C6263F">
        <w:rPr>
          <w:rFonts w:eastAsia="Calibri"/>
          <w:sz w:val="28"/>
          <w:szCs w:val="28"/>
          <w:lang w:eastAsia="en-US"/>
        </w:rPr>
        <w:t> – фактический объем полезного отпуска тепловой энергии, полученный по источникам теплоснабжения, где тариф не утвержден;</w:t>
      </w:r>
    </w:p>
    <w:p w:rsidR="00E765E5" w:rsidRPr="00C6263F" w:rsidRDefault="00243E61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По</m:t>
            </m:r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3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vertAlign w:val="subscript"/>
                <w:lang w:eastAsia="en-US"/>
              </w:rPr>
              <m:t>j</m:t>
            </m:r>
          </m:sub>
        </m:sSub>
      </m:oMath>
      <w:r w:rsidR="00E765E5" w:rsidRPr="00C6263F">
        <w:rPr>
          <w:rFonts w:eastAsia="Calibri"/>
          <w:sz w:val="28"/>
          <w:szCs w:val="28"/>
          <w:lang w:eastAsia="en-US"/>
        </w:rPr>
        <w:t> – фактический объем полезного отпуска тепловой энергии, полученный с использованием электроэнергии.</w:t>
      </w:r>
    </w:p>
    <w:p w:rsidR="00E765E5" w:rsidRPr="00C6263F" w:rsidRDefault="00E765E5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6263F">
        <w:rPr>
          <w:rFonts w:eastAsia="Calibri"/>
          <w:sz w:val="28"/>
          <w:szCs w:val="28"/>
          <w:lang w:eastAsia="en-US"/>
        </w:rPr>
        <w:t xml:space="preserve">В случае, если тариф на тепловую энергию установлен Департаментом по тарифам, </w:t>
      </w:r>
      <m:oMath>
        <m:r>
          <m:rPr>
            <m:sty m:val="p"/>
          </m:rPr>
          <w:rPr>
            <w:rFonts w:ascii="Cambria Math" w:eastAsia="Calibri" w:hAnsi="Cambria Math"/>
            <w:sz w:val="28"/>
            <w:szCs w:val="28"/>
            <w:lang w:eastAsia="en-US"/>
          </w:rPr>
          <m:t>утвержденному</m:t>
        </m:r>
      </m:oMath>
      <w:r w:rsidRPr="00C6263F">
        <w:rPr>
          <w:rFonts w:eastAsia="Calibri"/>
          <w:sz w:val="28"/>
          <w:szCs w:val="28"/>
          <w:lang w:eastAsia="en-US"/>
        </w:rPr>
        <w:t xml:space="preserve"> тарифу. Для расчета стоимости выработки одной гигакалории тепловой энергии в среднем по поселениям муниципального района (</w:t>
      </w:r>
      <m:oMath>
        <m:r>
          <m:rPr>
            <m:sty m:val="p"/>
          </m:rPr>
          <w:rPr>
            <w:rFonts w:ascii="Cambria Math" w:eastAsia="Calibri" w:hAnsi="Cambria Math"/>
            <w:sz w:val="28"/>
            <w:szCs w:val="28"/>
            <w:lang w:eastAsia="en-US"/>
          </w:rPr>
          <m:t>Тгкал</m:t>
        </m:r>
      </m:oMath>
      <w:r w:rsidRPr="00C6263F">
        <w:rPr>
          <w:rFonts w:eastAsia="Calibri"/>
          <w:sz w:val="28"/>
          <w:szCs w:val="28"/>
          <w:lang w:eastAsia="en-US"/>
        </w:rPr>
        <w:t>) берутся значения вышеуказанных показателей, подтвержденные Департаментом по тарифам при защите тарифа.</w:t>
      </w:r>
    </w:p>
    <w:p w:rsidR="00E765E5" w:rsidRPr="00C6263F" w:rsidRDefault="00E765E5" w:rsidP="00E765E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6263F">
        <w:rPr>
          <w:rFonts w:eastAsia="Calibri"/>
          <w:color w:val="000000"/>
          <w:sz w:val="28"/>
          <w:szCs w:val="28"/>
          <w:lang w:eastAsia="en-US"/>
        </w:rPr>
        <w:t xml:space="preserve">В случае, если в поселении не установлен тариф на тепловую энергию Департаментом по тарифам (отсутствует энергоснабжающая организация), берется фактическая себестоимость выработки тепловой энергии и фактический объем полезного отпуска тепловой энергии по источникам теплоснабжения, которые обслуживают учреждения. </w:t>
      </w:r>
    </w:p>
    <w:p w:rsidR="005227C6" w:rsidRPr="00C6263F" w:rsidRDefault="00E765E5" w:rsidP="007E61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263F">
        <w:rPr>
          <w:rFonts w:eastAsia="Calibri"/>
          <w:sz w:val="28"/>
          <w:szCs w:val="28"/>
          <w:lang w:eastAsia="en-US"/>
        </w:rPr>
        <w:t xml:space="preserve">В случае, если в поселении отсутствует теплоснабжающая организация и отопление учреждений осуществляется за счет электроэнергии, то берется фактическая себестоимость выработки тепловой энергии и фактический объем полезного отпуска тепловой энергии по источнику электроэнергии. При этом киловатты переводятся в </w:t>
      </w:r>
      <w:proofErr w:type="spellStart"/>
      <w:r w:rsidRPr="00C6263F">
        <w:rPr>
          <w:rFonts w:eastAsia="Calibri"/>
          <w:sz w:val="28"/>
          <w:szCs w:val="28"/>
          <w:lang w:eastAsia="en-US"/>
        </w:rPr>
        <w:t>гигакалории</w:t>
      </w:r>
      <w:proofErr w:type="spellEnd"/>
      <w:r w:rsidRPr="00C6263F">
        <w:rPr>
          <w:rFonts w:eastAsia="Calibri"/>
          <w:sz w:val="28"/>
          <w:szCs w:val="28"/>
          <w:lang w:eastAsia="en-US"/>
        </w:rPr>
        <w:t>.</w:t>
      </w:r>
    </w:p>
    <w:p w:rsidR="005227C6" w:rsidRPr="00C6263F" w:rsidRDefault="005227C6" w:rsidP="007E61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Default="007E611C" w:rsidP="007E611C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4. Коэффициент удаленности административного центра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поселения от административного центра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).</w:t>
      </w:r>
    </w:p>
    <w:p w:rsidR="007E611C" w:rsidRP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=1+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Уд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КП</m:t>
                </m:r>
              </m:den>
            </m:f>
          </m:den>
        </m:f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ind w:firstLine="709"/>
        <w:jc w:val="both"/>
        <w:rPr>
          <w:rFonts w:eastAsia="Calibri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 xml:space="preserve"> – </w:t>
      </w:r>
      <w:r w:rsidR="007E611C">
        <w:rPr>
          <w:sz w:val="28"/>
          <w:szCs w:val="28"/>
        </w:rPr>
        <w:t xml:space="preserve">удаленность административного центра </w:t>
      </w:r>
      <w:r w:rsidR="007E611C">
        <w:rPr>
          <w:sz w:val="28"/>
          <w:szCs w:val="28"/>
          <w:lang w:val="en-US"/>
        </w:rPr>
        <w:t>j</w:t>
      </w:r>
      <w:r w:rsidR="007E611C">
        <w:rPr>
          <w:sz w:val="28"/>
          <w:szCs w:val="28"/>
        </w:rPr>
        <w:t>-го поселения от административного центра муниципального района;</w:t>
      </w:r>
    </w:p>
    <w:p w:rsidR="007E611C" w:rsidRDefault="005F7A85" w:rsidP="007E611C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Уд</m:t>
        </m:r>
      </m:oMath>
      <w:r w:rsidR="007E611C" w:rsidRPr="007E611C">
        <w:rPr>
          <w:sz w:val="28"/>
          <w:szCs w:val="28"/>
        </w:rPr>
        <w:t xml:space="preserve"> – суммарная </w:t>
      </w:r>
      <w:r w:rsidR="007E611C">
        <w:rPr>
          <w:sz w:val="28"/>
          <w:szCs w:val="28"/>
        </w:rPr>
        <w:t>удаленность административных центров поселений от административного центра муниципального района;</w:t>
      </w:r>
    </w:p>
    <w:p w:rsidR="007E611C" w:rsidRDefault="005F7A85" w:rsidP="007E611C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lastRenderedPageBreak/>
          <m:t>КП</m:t>
        </m:r>
      </m:oMath>
      <w:r w:rsidR="007E611C" w:rsidRPr="007E611C">
        <w:rPr>
          <w:sz w:val="28"/>
          <w:szCs w:val="28"/>
        </w:rPr>
        <w:t xml:space="preserve"> – количество </w:t>
      </w:r>
      <w:r w:rsidR="007E611C">
        <w:rPr>
          <w:sz w:val="28"/>
          <w:szCs w:val="28"/>
        </w:rPr>
        <w:t>поселений муниципального района.</w:t>
      </w:r>
    </w:p>
    <w:p w:rsidR="002567E7" w:rsidRDefault="002567E7" w:rsidP="007E611C">
      <w:pPr>
        <w:ind w:firstLine="709"/>
        <w:jc w:val="both"/>
        <w:rPr>
          <w:sz w:val="28"/>
          <w:szCs w:val="28"/>
        </w:rPr>
      </w:pPr>
    </w:p>
    <w:p w:rsidR="002567E7" w:rsidRPr="002567E7" w:rsidRDefault="002567E7" w:rsidP="002567E7">
      <w:pPr>
        <w:ind w:firstLine="709"/>
        <w:jc w:val="both"/>
        <w:rPr>
          <w:sz w:val="28"/>
          <w:szCs w:val="28"/>
          <w:lang w:eastAsia="en-US"/>
        </w:rPr>
      </w:pPr>
      <w:r w:rsidRPr="002567E7">
        <w:rPr>
          <w:rFonts w:eastAsia="Calibri"/>
          <w:b/>
          <w:sz w:val="28"/>
          <w:szCs w:val="28"/>
          <w:lang w:eastAsia="en-US"/>
        </w:rPr>
        <w:t>5</w:t>
      </w:r>
      <w:r w:rsidRPr="002567E7">
        <w:rPr>
          <w:rFonts w:eastAsia="Calibri"/>
          <w:sz w:val="28"/>
          <w:szCs w:val="28"/>
          <w:lang w:eastAsia="en-US"/>
        </w:rPr>
        <w:t xml:space="preserve">. Коэффициент бюджетных площадей j-го поселения муниципального района </w:t>
      </w:r>
      <m:oMath>
        <m:r>
          <m:rPr>
            <m:sty m:val="p"/>
          </m:rPr>
          <w:rPr>
            <w:rFonts w:ascii="Cambria Math" w:eastAsia="Calibri"/>
            <w:sz w:val="28"/>
            <w:szCs w:val="28"/>
            <w:lang w:eastAsia="en-US"/>
          </w:rPr>
          <m:t>(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  <w:lang w:val="en-US" w:eastAsia="en-US"/>
              </w:rPr>
              <m:t>S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бп</m:t>
            </m:r>
          </m:e>
          <m:sub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  <w:lang w:val="en-US" w:eastAsia="en-US"/>
              </w:rPr>
              <m:t>j</m:t>
            </m:r>
          </m:sub>
        </m:sSub>
        <m:r>
          <m:rPr>
            <m:sty m:val="p"/>
          </m:rPr>
          <w:rPr>
            <w:rFonts w:ascii="Cambria Math" w:eastAsia="Calibri"/>
            <w:sz w:val="28"/>
            <w:szCs w:val="28"/>
            <w:lang w:eastAsia="en-US"/>
          </w:rPr>
          <m:t>)</m:t>
        </m:r>
      </m:oMath>
      <w:r w:rsidRPr="002567E7">
        <w:rPr>
          <w:rFonts w:eastAsia="Calibri"/>
          <w:sz w:val="28"/>
          <w:szCs w:val="28"/>
          <w:lang w:eastAsia="en-US"/>
        </w:rPr>
        <w:t>рассчитывается по следующей формуле:</w:t>
      </w:r>
    </w:p>
    <w:p w:rsidR="002567E7" w:rsidRPr="002567E7" w:rsidRDefault="002567E7" w:rsidP="002567E7">
      <w:pPr>
        <w:ind w:firstLine="709"/>
        <w:jc w:val="both"/>
        <w:rPr>
          <w:sz w:val="28"/>
          <w:szCs w:val="28"/>
          <w:lang w:eastAsia="en-US"/>
        </w:rPr>
      </w:pPr>
    </w:p>
    <w:p w:rsidR="002567E7" w:rsidRPr="005F7A85" w:rsidRDefault="00243E61" w:rsidP="00F13FD1">
      <w:pPr>
        <w:ind w:firstLine="709"/>
        <w:jc w:val="center"/>
        <w:rPr>
          <w:rFonts w:eastAsia="Calibri"/>
          <w:sz w:val="20"/>
          <w:szCs w:val="20"/>
          <w:lang w:eastAsia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  <w:lang w:val="en-US" w:eastAsia="en-US"/>
              </w:rPr>
              <m:t>S</m:t>
            </m:r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бп</m:t>
            </m:r>
          </m:e>
          <m:sub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  <w:lang w:val="en-US" w:eastAsia="en-US"/>
              </w:rPr>
              <m:t>j</m:t>
            </m:r>
          </m:sub>
        </m:sSub>
        <m:r>
          <w:rPr>
            <w:rFonts w:ascii="Cambria Math" w:eastAsia="Calibri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en-US" w:eastAsia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/>
                    <w:sz w:val="28"/>
                    <w:szCs w:val="28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  <w:lang w:eastAsia="en-US"/>
              </w:rPr>
              <m:t>/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ЧЖ</m:t>
                </m:r>
              </m:e>
              <m:sub>
                <m:r>
                  <w:rPr>
                    <w:rFonts w:ascii="Cambria Math" w:eastAsia="Calibri" w:hAnsi="Cambria Math"/>
                    <w:sz w:val="28"/>
                    <w:szCs w:val="28"/>
                    <w:lang w:val="en-US" w:eastAsia="en-US"/>
                  </w:rPr>
                  <m:t>j</m:t>
                </m:r>
              </m:sub>
            </m:sSub>
          </m:num>
          <m:den>
            <m:r>
              <w:rPr>
                <w:rFonts w:ascii="Cambria Math" w:eastAsia="Calibri"/>
                <w:sz w:val="28"/>
                <w:szCs w:val="28"/>
                <w:lang w:val="en-US" w:eastAsia="en-US"/>
              </w:rPr>
              <m:t>S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/ЧЖ</m:t>
                </m:r>
              </m:e>
              <m:sub/>
            </m:sSub>
          </m:den>
        </m:f>
      </m:oMath>
      <w:r w:rsidR="002567E7" w:rsidRPr="002567E7">
        <w:rPr>
          <w:sz w:val="28"/>
          <w:szCs w:val="28"/>
          <w:lang w:eastAsia="en-US"/>
        </w:rPr>
        <w:t>,</w:t>
      </w:r>
    </w:p>
    <w:p w:rsidR="002567E7" w:rsidRPr="002567E7" w:rsidRDefault="002567E7" w:rsidP="002567E7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7E611C" w:rsidRDefault="002567E7" w:rsidP="002567E7">
      <w:pPr>
        <w:ind w:firstLine="709"/>
        <w:jc w:val="both"/>
        <w:rPr>
          <w:sz w:val="28"/>
          <w:szCs w:val="28"/>
        </w:rPr>
      </w:pPr>
      <w:r w:rsidRPr="002567E7">
        <w:rPr>
          <w:rFonts w:eastAsia="Calibri"/>
          <w:sz w:val="28"/>
          <w:szCs w:val="28"/>
          <w:shd w:val="clear" w:color="auto" w:fill="FFFFFF"/>
          <w:lang w:eastAsia="en-US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  <w:lang w:val="en-US"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  <w:lang w:val="en-US" w:eastAsia="en-US"/>
              </w:rPr>
              <m:t>j</m:t>
            </m:r>
          </m:sub>
        </m:sSub>
      </m:oMath>
      <w:r w:rsidRPr="002567E7">
        <w:rPr>
          <w:sz w:val="28"/>
          <w:szCs w:val="28"/>
          <w:lang w:eastAsia="en-US"/>
        </w:rPr>
        <w:t xml:space="preserve"> – условная площадь нежилого фонда, находящегося в муниципальной собственности </w:t>
      </w:r>
      <w:r w:rsidRPr="002567E7">
        <w:rPr>
          <w:rFonts w:eastAsia="Calibri"/>
          <w:sz w:val="28"/>
          <w:szCs w:val="28"/>
          <w:lang w:eastAsia="en-US"/>
        </w:rPr>
        <w:t>j-го поселения муниципального района;</w:t>
      </w:r>
    </w:p>
    <w:p w:rsidR="007E611C" w:rsidRDefault="005F7A85" w:rsidP="007E611C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  <w:lang w:val="en-US"/>
          </w:rPr>
          <m:t>S</m:t>
        </m:r>
      </m:oMath>
      <w:r w:rsidR="007E611C" w:rsidRPr="007E611C">
        <w:rPr>
          <w:sz w:val="28"/>
          <w:szCs w:val="28"/>
        </w:rPr>
        <w:t xml:space="preserve"> – условная суммарная площадь нежилого фонда, находящегося в муниципальной собственности</w:t>
      </w:r>
      <w:r w:rsidR="007E611C">
        <w:rPr>
          <w:sz w:val="28"/>
          <w:szCs w:val="28"/>
        </w:rPr>
        <w:t xml:space="preserve"> поселений муниципального района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 w:rsidRPr="007E611C">
        <w:rPr>
          <w:sz w:val="28"/>
          <w:szCs w:val="28"/>
        </w:rPr>
        <w:t xml:space="preserve">Условная площадь нежилого фонда, находящегося в муниципальной собственности </w:t>
      </w:r>
      <w:r>
        <w:rPr>
          <w:sz w:val="28"/>
          <w:szCs w:val="28"/>
        </w:rPr>
        <w:t>j-го поселения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sz w:val="28"/>
          <w:szCs w:val="28"/>
        </w:rPr>
        <w:t>) определяется как:</w:t>
      </w:r>
    </w:p>
    <w:p w:rsidR="007E611C" w:rsidRPr="007E611C" w:rsidRDefault="00243E61" w:rsidP="007E611C">
      <w:pPr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  <w:r w:rsidR="007E611C" w:rsidRPr="007E611C">
        <w:rPr>
          <w:sz w:val="28"/>
          <w:szCs w:val="28"/>
        </w:rPr>
        <w:t>, где</w:t>
      </w:r>
    </w:p>
    <w:p w:rsidR="007E611C" w:rsidRPr="007E611C" w:rsidRDefault="007E611C" w:rsidP="007E611C">
      <w:pPr>
        <w:ind w:firstLine="709"/>
        <w:jc w:val="center"/>
        <w:rPr>
          <w:sz w:val="28"/>
          <w:szCs w:val="28"/>
        </w:rPr>
      </w:pP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 xml:space="preserve"> – объем нежилого фонда, находящегося в муниципальной собственности </w:t>
      </w:r>
      <w:r w:rsidR="007E611C">
        <w:rPr>
          <w:sz w:val="28"/>
          <w:szCs w:val="28"/>
        </w:rPr>
        <w:t>j-го поселения муниципального района.</w:t>
      </w:r>
    </w:p>
    <w:p w:rsidR="00091C05" w:rsidRPr="00091C05" w:rsidRDefault="00091C05" w:rsidP="00091C0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1C05">
        <w:rPr>
          <w:rFonts w:eastAsia="Calibri"/>
          <w:sz w:val="28"/>
          <w:szCs w:val="28"/>
          <w:lang w:eastAsia="en-US"/>
        </w:rPr>
        <w:t>Учитывается объем нежилого фонда, содержание которого осуществляется за счет средств бюджета поселения (без учета нежилого фонда муниципальных предприятий и нежилого фонда, используемого для осуществления переданных поселению полномочий).</w:t>
      </w:r>
    </w:p>
    <w:p w:rsidR="002567E7" w:rsidRPr="007E611C" w:rsidRDefault="002567E7" w:rsidP="007E611C">
      <w:pPr>
        <w:ind w:firstLine="709"/>
        <w:jc w:val="both"/>
        <w:rPr>
          <w:rFonts w:eastAsia="Calibri"/>
          <w:sz w:val="28"/>
          <w:szCs w:val="28"/>
        </w:rPr>
      </w:pPr>
    </w:p>
    <w:p w:rsidR="007E611C" w:rsidRDefault="007E611C" w:rsidP="007E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Коэффициент стоимости основных средств j-го поселения муниципального района 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Кос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)</m:t>
        </m:r>
      </m:oMath>
      <w:r>
        <w:rPr>
          <w:sz w:val="28"/>
          <w:szCs w:val="28"/>
        </w:rPr>
        <w:t>рассчитывается по следующей формуле:</w:t>
      </w:r>
    </w:p>
    <w:p w:rsidR="007E611C" w:rsidRPr="0072225C" w:rsidRDefault="00243E61" w:rsidP="007E611C">
      <w:pPr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Кос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fPr>
          <m:num>
            <m:f>
              <m:fPr>
                <m:type m:val="skw"/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ЧЖj</m:t>
                </m:r>
              </m:den>
            </m:f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ОС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ЧЖ</m:t>
                </m:r>
              </m:den>
            </m:f>
          </m:den>
        </m:f>
      </m:oMath>
      <w:r w:rsidR="007E611C" w:rsidRPr="007E611C">
        <w:rPr>
          <w:sz w:val="28"/>
          <w:szCs w:val="28"/>
        </w:rPr>
        <w:t>, где</w:t>
      </w:r>
    </w:p>
    <w:p w:rsidR="007E611C" w:rsidRDefault="00243E61" w:rsidP="007E611C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 xml:space="preserve"> – остаточная стоимость основных средств, находящихся в муниципальной собственности </w:t>
      </w:r>
      <w:r w:rsidR="007E611C">
        <w:rPr>
          <w:sz w:val="28"/>
          <w:szCs w:val="28"/>
        </w:rPr>
        <w:t>j-го поселения муниципального района;</w:t>
      </w:r>
    </w:p>
    <w:p w:rsidR="007E611C" w:rsidRDefault="005F7A85" w:rsidP="007E611C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</w:rPr>
          <m:t>ОС</m:t>
        </m:r>
      </m:oMath>
      <w:r w:rsidR="007E611C" w:rsidRPr="007E611C">
        <w:rPr>
          <w:sz w:val="28"/>
          <w:szCs w:val="28"/>
        </w:rPr>
        <w:t xml:space="preserve"> – остаточная стоимость основных средств, находящихся в муниципальной собственности </w:t>
      </w:r>
      <w:r w:rsidR="00C718A4">
        <w:rPr>
          <w:sz w:val="28"/>
          <w:szCs w:val="28"/>
        </w:rPr>
        <w:t>поселений муниципального района.</w:t>
      </w:r>
    </w:p>
    <w:p w:rsidR="007E611C" w:rsidRPr="00887C93" w:rsidRDefault="00C718A4" w:rsidP="007E611C">
      <w:pPr>
        <w:ind w:firstLine="709"/>
        <w:jc w:val="both"/>
        <w:rPr>
          <w:b/>
          <w:sz w:val="28"/>
          <w:szCs w:val="28"/>
        </w:rPr>
      </w:pPr>
      <w:r w:rsidRPr="00C6263F">
        <w:rPr>
          <w:sz w:val="28"/>
          <w:szCs w:val="28"/>
        </w:rPr>
        <w:t>Учитывается остаточная стоимость основных средств, содержание которых осуществляется за счет средств бюджета поселения (без учета основных средств муниципальных предприятий и основных средств, используемых для осуществления переданных поселению полномочий</w:t>
      </w:r>
      <w:r w:rsidR="00C6263F">
        <w:rPr>
          <w:sz w:val="28"/>
          <w:szCs w:val="28"/>
        </w:rPr>
        <w:t>.</w:t>
      </w:r>
    </w:p>
    <w:p w:rsidR="007E611C" w:rsidRDefault="007E611C" w:rsidP="007E611C">
      <w:pPr>
        <w:ind w:firstLine="709"/>
        <w:jc w:val="both"/>
        <w:rPr>
          <w:sz w:val="28"/>
          <w:szCs w:val="28"/>
        </w:rPr>
      </w:pPr>
    </w:p>
    <w:p w:rsidR="007E611C" w:rsidRPr="00953ED9" w:rsidRDefault="00953ED9" w:rsidP="007E611C">
      <w:pPr>
        <w:ind w:firstLine="709"/>
        <w:jc w:val="center"/>
        <w:rPr>
          <w:i/>
          <w:sz w:val="28"/>
          <w:szCs w:val="28"/>
          <w:shd w:val="clear" w:color="auto" w:fill="FFFFFF"/>
        </w:rPr>
      </w:pPr>
      <w:r w:rsidRPr="00953ED9">
        <w:rPr>
          <w:i/>
          <w:sz w:val="28"/>
          <w:szCs w:val="28"/>
          <w:shd w:val="clear" w:color="auto" w:fill="FFFFFF"/>
        </w:rPr>
        <w:t>3.2</w:t>
      </w:r>
      <w:r w:rsidR="007E611C" w:rsidRPr="00953ED9">
        <w:rPr>
          <w:i/>
          <w:sz w:val="28"/>
          <w:szCs w:val="28"/>
          <w:shd w:val="clear" w:color="auto" w:fill="FFFFFF"/>
        </w:rPr>
        <w:t>.4. Определение критерия выравнивания расчетной бюджетной обеспеченности поселений</w:t>
      </w:r>
    </w:p>
    <w:p w:rsidR="007E611C" w:rsidRDefault="007E611C" w:rsidP="007E611C">
      <w:pPr>
        <w:ind w:firstLine="709"/>
        <w:jc w:val="center"/>
        <w:rPr>
          <w:sz w:val="28"/>
          <w:szCs w:val="28"/>
          <w:shd w:val="clear" w:color="auto" w:fill="FFFFFF"/>
        </w:rPr>
      </w:pPr>
    </w:p>
    <w:p w:rsidR="007E611C" w:rsidRPr="007E611C" w:rsidRDefault="007E611C" w:rsidP="007E611C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Критерий выравнивания расчетной бюджетной обеспеченности поселений муниципального района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  <w:shd w:val="clear" w:color="auto" w:fill="FFFFFF"/>
        </w:rPr>
        <w:t xml:space="preserve">) </w:t>
      </w:r>
      <w:r>
        <w:rPr>
          <w:sz w:val="28"/>
          <w:szCs w:val="28"/>
        </w:rPr>
        <w:t xml:space="preserve">применяется при распределении </w:t>
      </w:r>
      <w:r>
        <w:rPr>
          <w:sz w:val="28"/>
          <w:szCs w:val="28"/>
          <w:shd w:val="clear" w:color="auto" w:fill="FFFFFF"/>
        </w:rPr>
        <w:t xml:space="preserve">дотации, предоставляемой за счет субвенции (не более 40%) и иных источников. 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установлении критерия выравнивания учитывается, что объем средств, необходимый для его достижения во всех поселениях, не може</w:t>
      </w:r>
      <w:r w:rsidR="00C971E0">
        <w:rPr>
          <w:sz w:val="28"/>
          <w:szCs w:val="28"/>
        </w:rPr>
        <w:t>т быть больше второй части ООДП</w:t>
      </w:r>
      <w:r>
        <w:rPr>
          <w:sz w:val="28"/>
          <w:szCs w:val="28"/>
        </w:rPr>
        <w:t xml:space="preserve"> (</w:t>
      </w:r>
      <w:proofErr w:type="spellStart"/>
      <w:r w:rsidR="00243E61">
        <w:rPr>
          <w:sz w:val="28"/>
          <w:szCs w:val="28"/>
        </w:rPr>
        <w:fldChar w:fldCharType="begin"/>
      </w:r>
      <w:r w:rsidR="00C971E0">
        <w:rPr>
          <w:sz w:val="28"/>
          <w:szCs w:val="28"/>
        </w:rPr>
        <w:instrText xml:space="preserve"> QUOTE  ООДПq </w:instrText>
      </w:r>
      <w:r w:rsidR="00243E61">
        <w:rPr>
          <w:sz w:val="28"/>
          <w:szCs w:val="28"/>
        </w:rPr>
        <w:fldChar w:fldCharType="separate"/>
      </w:r>
      <w:r w:rsidR="00C971E0">
        <w:rPr>
          <w:sz w:val="28"/>
          <w:szCs w:val="28"/>
        </w:rPr>
        <w:t>ООДПq</w:t>
      </w:r>
      <w:proofErr w:type="spellEnd"/>
      <w:r w:rsidR="00243E61">
        <w:rPr>
          <w:sz w:val="28"/>
          <w:szCs w:val="28"/>
        </w:rPr>
        <w:fldChar w:fldCharType="end"/>
      </w:r>
      <w:r>
        <w:rPr>
          <w:sz w:val="28"/>
          <w:szCs w:val="28"/>
        </w:rPr>
        <w:t>). В частности, критерий выравнивания расчетной бюджетной обеспеченности определяется методом подбора как такой уровень бюджетной обеспеченности до которого максимально можно выровнять бюджетную обеспеченность остальных поселений за счет имеющегося объема средств.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611C">
        <w:rPr>
          <w:sz w:val="28"/>
          <w:szCs w:val="28"/>
        </w:rPr>
        <w:t>Кроме того, должно выполняться следующее условие: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243E61" w:rsidP="007E611C">
      <w:pPr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((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НП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/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ЧЖ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 * (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КВБО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– БО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 * ИБР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*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)</m:t>
            </m:r>
          </m:e>
        </m:nary>
        <m:r>
          <w:rPr>
            <w:rFonts w:ascii="Cambria Math" w:hAnsi="Cambria Math"/>
            <w:sz w:val="28"/>
            <w:szCs w:val="28"/>
          </w:rPr>
          <m:t xml:space="preserve">=ОДС </m:t>
        </m:r>
      </m:oMath>
      <w:r w:rsidR="007E611C" w:rsidRPr="007E611C">
        <w:rPr>
          <w:sz w:val="28"/>
          <w:szCs w:val="28"/>
        </w:rPr>
        <w:t>≤</w:t>
      </w:r>
      <w:r>
        <w:rPr>
          <w:sz w:val="28"/>
          <w:szCs w:val="28"/>
        </w:rPr>
        <w:fldChar w:fldCharType="begin"/>
      </w:r>
      <w:r w:rsidR="00C971E0">
        <w:rPr>
          <w:sz w:val="28"/>
          <w:szCs w:val="28"/>
        </w:rPr>
        <w:instrText xml:space="preserve"> QUOTE  ООДПq </w:instrText>
      </w:r>
      <w:r>
        <w:rPr>
          <w:sz w:val="28"/>
          <w:szCs w:val="28"/>
        </w:rPr>
        <w:fldChar w:fldCharType="separate"/>
      </w:r>
      <w:proofErr w:type="spellStart"/>
      <w:r w:rsidR="00C971E0">
        <w:rPr>
          <w:sz w:val="28"/>
          <w:szCs w:val="28"/>
        </w:rPr>
        <w:t>ООДПq</w:t>
      </w:r>
      <w:proofErr w:type="spellEnd"/>
      <w:r>
        <w:rPr>
          <w:sz w:val="28"/>
          <w:szCs w:val="28"/>
        </w:rPr>
        <w:fldChar w:fldCharType="end"/>
      </w:r>
      <w:r w:rsidR="007E611C" w:rsidRPr="007E611C">
        <w:rPr>
          <w:sz w:val="28"/>
          <w:szCs w:val="28"/>
        </w:rPr>
        <w:t>,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E611C"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ОДС</m:t>
        </m:r>
      </m:oMath>
      <w:r w:rsidRPr="007E611C">
        <w:rPr>
          <w:sz w:val="28"/>
          <w:szCs w:val="28"/>
        </w:rPr>
        <w:t xml:space="preserve"> – объем денежных средств, необходимый для доведения уровня расчетной бюджетной обеспеченности поселений </w:t>
      </w:r>
      <w:r>
        <w:rPr>
          <w:sz w:val="28"/>
          <w:szCs w:val="28"/>
        </w:rPr>
        <w:t>муниципального района до критерия выравнивания.</w:t>
      </w:r>
    </w:p>
    <w:p w:rsidR="007E611C" w:rsidRPr="007E611C" w:rsidRDefault="007E611C" w:rsidP="007E611C">
      <w:pPr>
        <w:pStyle w:val="af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611C">
        <w:rPr>
          <w:rFonts w:ascii="Times New Roman" w:eastAsia="Times New Roman" w:hAnsi="Times New Roman"/>
          <w:sz w:val="28"/>
          <w:szCs w:val="28"/>
        </w:rPr>
        <w:t xml:space="preserve">Установить критерий выравнивания таким образом, чтобы </w:t>
      </w:r>
      <m:oMath>
        <m:r>
          <w:rPr>
            <w:rFonts w:ascii="Cambria Math" w:hAnsi="Cambria Math"/>
            <w:sz w:val="28"/>
            <w:szCs w:val="28"/>
          </w:rPr>
          <m:t>ОДС</m:t>
        </m:r>
      </m:oMath>
      <w:r w:rsidR="00C971E0">
        <w:rPr>
          <w:rFonts w:ascii="Times New Roman" w:eastAsia="Times New Roman" w:hAnsi="Times New Roman"/>
          <w:sz w:val="28"/>
          <w:szCs w:val="28"/>
        </w:rPr>
        <w:t xml:space="preserve"> был ниже объема ООДП</w:t>
      </w:r>
      <w:r w:rsidRPr="007E611C">
        <w:rPr>
          <w:rFonts w:ascii="Times New Roman" w:eastAsia="Times New Roman" w:hAnsi="Times New Roman"/>
          <w:sz w:val="28"/>
          <w:szCs w:val="28"/>
        </w:rPr>
        <w:t>, оставшегося после распределения дотации на первом этапе.</w:t>
      </w:r>
    </w:p>
    <w:p w:rsidR="007E611C" w:rsidRPr="007E611C" w:rsidRDefault="007E611C" w:rsidP="007E611C">
      <w:pPr>
        <w:pStyle w:val="af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E611C" w:rsidRDefault="00953ED9" w:rsidP="007E611C">
      <w:pPr>
        <w:pStyle w:val="af1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7E611C">
        <w:rPr>
          <w:rFonts w:ascii="Times New Roman" w:hAnsi="Times New Roman"/>
          <w:b/>
          <w:sz w:val="28"/>
          <w:szCs w:val="28"/>
        </w:rPr>
        <w:t>. Доведение размера дотации до ранее утвержденного размера</w:t>
      </w:r>
    </w:p>
    <w:p w:rsidR="007E611C" w:rsidRDefault="007E611C" w:rsidP="007E611C">
      <w:pPr>
        <w:pStyle w:val="af1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7E611C" w:rsidRDefault="007E611C" w:rsidP="007E611C">
      <w:pPr>
        <w:pStyle w:val="af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случае, если расчетный размер дотации на выравнивание бюджетной обеспеченности </w:t>
      </w:r>
      <w:r>
        <w:rPr>
          <w:rFonts w:ascii="Times New Roman" w:hAnsi="Times New Roman"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-го поселения муниципального района на очередной финансовый год и (или) первый год планового период не соответствует условию размера дотации в соответствии с БК РФ (абзацы 3, 4 пункта 6 статьи 137 БК РФ), объем средств, необходимых для увеличения размера дотации на выравнивание бюджетной обеспеченности поселений  муниципального района на очередной финансовый год и (или) первый год планового периода до размера дотации, утвержденного в решении о бюджете муниципального района на текущий финансовый год и на плановый период (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ОС</m:t>
        </m:r>
      </m:oMath>
      <w:r w:rsidRPr="007E611C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E611C" w:rsidRDefault="005F7A85" w:rsidP="007E611C">
      <w:pPr>
        <w:pStyle w:val="ConsPlusNonformat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ОС</m:t>
        </m:r>
        <m:r>
          <m:rPr>
            <m:sty m:val="p"/>
          </m:rPr>
          <w:rPr>
            <w:rFonts w:ascii="Cambria Math" w:hAnsi="Cambria Math"/>
            <w:sz w:val="28"/>
            <w:szCs w:val="28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утвД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</m:nary>
      </m:oMath>
      <w:r w:rsidR="007E611C">
        <w:rPr>
          <w:rFonts w:ascii="Times New Roman" w:hAnsi="Times New Roman" w:cs="Times New Roman"/>
          <w:sz w:val="28"/>
          <w:szCs w:val="28"/>
        </w:rPr>
        <w:t>, где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11C" w:rsidRDefault="00243E61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утвД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>
        <w:rPr>
          <w:rFonts w:ascii="Times New Roman" w:hAnsi="Times New Roman" w:cs="Times New Roman"/>
          <w:sz w:val="28"/>
          <w:szCs w:val="28"/>
        </w:rPr>
        <w:t xml:space="preserve"> – размер дотации </w:t>
      </w:r>
      <w:r w:rsidR="007E611C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7E611C">
        <w:rPr>
          <w:rFonts w:ascii="Times New Roman" w:hAnsi="Times New Roman" w:cs="Times New Roman"/>
          <w:sz w:val="28"/>
          <w:szCs w:val="28"/>
        </w:rPr>
        <w:t>-го поселения муниципального района, ранее утвержденный в решении о бюджете муниципального района на текущий финансовый год и на плановый период;</w:t>
      </w:r>
    </w:p>
    <w:p w:rsidR="007E611C" w:rsidRDefault="00243E61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>
        <w:rPr>
          <w:rFonts w:ascii="Times New Roman" w:hAnsi="Times New Roman" w:cs="Times New Roman"/>
          <w:sz w:val="28"/>
          <w:szCs w:val="28"/>
        </w:rPr>
        <w:t xml:space="preserve"> – расчетная дотация для </w:t>
      </w:r>
      <w:r w:rsidR="007E611C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7E611C">
        <w:rPr>
          <w:rFonts w:ascii="Times New Roman" w:hAnsi="Times New Roman" w:cs="Times New Roman"/>
          <w:sz w:val="28"/>
          <w:szCs w:val="28"/>
        </w:rPr>
        <w:t>-го поселения муниципального района на очередной финансовый год или первый год планового периода.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поселений, у которых расчетный размер дотации на выравнивание бюджетной обеспеченности поселений, ниже уровня дотации, утвержденной в решении о бюджете на текущий финансовый год и на плановый период.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должно выполняться следующее неравенство:</w:t>
      </w:r>
    </w:p>
    <w:p w:rsidR="00C971E0" w:rsidRDefault="00C971E0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71E0" w:rsidRPr="00C971E0" w:rsidRDefault="00C971E0" w:rsidP="00C971E0">
      <w:pPr>
        <w:autoSpaceDE w:val="0"/>
        <w:autoSpaceDN w:val="0"/>
        <w:adjustRightInd w:val="0"/>
        <w:ind w:left="708" w:firstLine="1"/>
        <w:jc w:val="center"/>
        <w:rPr>
          <w:sz w:val="28"/>
          <w:szCs w:val="28"/>
        </w:rPr>
      </w:pPr>
      <w:r>
        <w:rPr>
          <w:sz w:val="28"/>
          <w:szCs w:val="28"/>
        </w:rPr>
        <w:t>Т≤ООДП</w:t>
      </w:r>
      <w:r>
        <w:rPr>
          <w:sz w:val="28"/>
          <w:szCs w:val="28"/>
          <w:lang w:val="en-US"/>
        </w:rPr>
        <w:t>q</w:t>
      </w:r>
      <w:r w:rsidRPr="008D4197">
        <w:rPr>
          <w:sz w:val="28"/>
          <w:szCs w:val="28"/>
        </w:rPr>
        <w:t xml:space="preserve"> – </w:t>
      </w:r>
      <w:r>
        <w:rPr>
          <w:sz w:val="28"/>
          <w:szCs w:val="28"/>
        </w:rPr>
        <w:t>ОС, где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Default="005F7A85" w:rsidP="007E61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lastRenderedPageBreak/>
          <m:t>T</m:t>
        </m:r>
      </m:oMath>
      <w:r w:rsidR="007E611C">
        <w:rPr>
          <w:rFonts w:ascii="Times New Roman" w:hAnsi="Times New Roman" w:cs="Times New Roman"/>
          <w:sz w:val="28"/>
          <w:szCs w:val="28"/>
        </w:rPr>
        <w:t xml:space="preserve"> – объем средств, необходимый для доведения расчетной бюджетной обеспеченности поселений муниципального района до уровня, установленного в качестве критерия выравнивания расчетной бюджетной обеспеченности.</w:t>
      </w:r>
    </w:p>
    <w:p w:rsidR="007E611C" w:rsidRDefault="007E611C" w:rsidP="007E611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средств, необходимых для увеличения размера дотации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-го поселения муниципального района на очередной финансовый год и (или) первый год планового периода до размера дотации, утвержденного в решении о бюджете муниципального района на текущий финансовый год и на плановый период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>)</m:t>
        </m:r>
      </m:oMath>
      <w:r>
        <w:rPr>
          <w:rFonts w:ascii="Times New Roman" w:hAnsi="Times New Roman" w:cs="Times New Roman"/>
          <w:sz w:val="28"/>
          <w:szCs w:val="28"/>
          <w:lang w:eastAsia="en-US"/>
        </w:rPr>
        <w:t xml:space="preserve"> определяется по формуле: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7E611C" w:rsidRPr="007E611C" w:rsidRDefault="00243E61" w:rsidP="007E611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утвД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 w:rsidRPr="007E611C">
        <w:rPr>
          <w:sz w:val="28"/>
          <w:szCs w:val="28"/>
        </w:rPr>
        <w:t>.</w:t>
      </w:r>
    </w:p>
    <w:p w:rsidR="007E611C" w:rsidRP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E611C" w:rsidRDefault="00953ED9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E611C">
        <w:rPr>
          <w:b/>
          <w:sz w:val="28"/>
          <w:szCs w:val="28"/>
        </w:rPr>
        <w:t xml:space="preserve">. Распределение нераспределенного остатка </w:t>
      </w:r>
      <w:r w:rsidR="008D4197">
        <w:rPr>
          <w:b/>
          <w:sz w:val="28"/>
          <w:szCs w:val="28"/>
        </w:rPr>
        <w:t>ООД</w:t>
      </w:r>
      <w:r w:rsidR="007E611C">
        <w:rPr>
          <w:b/>
          <w:sz w:val="28"/>
          <w:szCs w:val="28"/>
        </w:rPr>
        <w:t>П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E611C" w:rsidRDefault="007E611C" w:rsidP="007E611C">
      <w:pPr>
        <w:pStyle w:val="af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E611C">
        <w:rPr>
          <w:rFonts w:ascii="Times New Roman" w:eastAsia="Times New Roman" w:hAnsi="Times New Roman"/>
          <w:sz w:val="28"/>
          <w:szCs w:val="28"/>
        </w:rPr>
        <w:t>В случае, если после доведения объема дотации до ранее утвержденного в решении о бюджете объема остались нераспределенные средства, то они распределяются пропорционально между всеми поселениями. Таким образом, пропорциональное выравнивание (</w:t>
      </w:r>
      <m:oMath>
        <m:r>
          <m:rPr>
            <m:sty m:val="p"/>
          </m:rPr>
          <w:rPr>
            <w:rFonts w:ascii="Cambria Math" w:eastAsia="Times New Roman"/>
            <w:sz w:val="28"/>
            <w:szCs w:val="28"/>
          </w:rPr>
          <m:t>Пв</m:t>
        </m:r>
      </m:oMath>
      <w:r w:rsidRPr="007E611C">
        <w:rPr>
          <w:rFonts w:ascii="Times New Roman" w:eastAsia="Times New Roman" w:hAnsi="Times New Roman"/>
          <w:sz w:val="28"/>
          <w:szCs w:val="28"/>
        </w:rPr>
        <w:t>) может осуществляться исходя из оставшегося фонда по следующей формуле:</w:t>
      </w:r>
    </w:p>
    <w:p w:rsidR="005417D7" w:rsidRDefault="005417D7" w:rsidP="007E611C">
      <w:pPr>
        <w:pStyle w:val="af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E611C" w:rsidRPr="007E611C" w:rsidRDefault="00243E61" w:rsidP="00471EB7">
      <w:pPr>
        <w:tabs>
          <w:tab w:val="left" w:pos="1134"/>
        </w:tabs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 w:eastAsia="en-US"/>
              </w:rPr>
              <m:t>j</m:t>
            </m:r>
          </m:sub>
        </m:sSub>
      </m:oMath>
      <w:r w:rsidR="00471EB7">
        <w:rPr>
          <w:rFonts w:eastAsiaTheme="minorEastAsia"/>
          <w:sz w:val="28"/>
          <w:szCs w:val="28"/>
          <w:lang w:eastAsia="en-US"/>
        </w:rPr>
        <w:t>=</w:t>
      </w:r>
      <w:r w:rsidR="00471EB7">
        <w:rPr>
          <w:rFonts w:eastAsiaTheme="minorHAnsi"/>
          <w:sz w:val="28"/>
          <w:szCs w:val="28"/>
          <w:lang w:eastAsia="en-US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 w:eastAsia="en-US"/>
              </w:rPr>
              <m:t>q</m:t>
            </m:r>
          </m:sub>
        </m:sSub>
      </m:oMath>
      <w:r w:rsidR="00471EB7">
        <w:rPr>
          <w:rFonts w:eastAsiaTheme="minorHAnsi"/>
          <w:sz w:val="28"/>
          <w:szCs w:val="28"/>
          <w:lang w:eastAsia="en-US"/>
        </w:rPr>
        <w:t xml:space="preserve"> – 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 xml:space="preserve">ОС- </m:t>
        </m:r>
        <m:r>
          <m:rPr>
            <m:sty m:val="p"/>
          </m:rPr>
          <w:rPr>
            <w:rFonts w:ascii="Cambria Math" w:eastAsiaTheme="minorHAnsi" w:hAnsi="Cambria Math"/>
            <w:sz w:val="28"/>
            <w:szCs w:val="28"/>
            <w:lang w:eastAsia="en-US"/>
          </w:rPr>
          <m:t>Т</m:t>
        </m:r>
      </m:oMath>
      <w:r w:rsidR="00471EB7">
        <w:rPr>
          <w:rFonts w:eastAsiaTheme="minorHAnsi"/>
          <w:sz w:val="28"/>
          <w:szCs w:val="28"/>
          <w:lang w:eastAsia="en-US"/>
        </w:rPr>
        <w:t>)*((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КВБО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</m:t>
            </m:r>
          </m:sub>
        </m:sSub>
      </m:oMath>
      <w:r w:rsidR="00471EB7">
        <w:rPr>
          <w:rFonts w:eastAsiaTheme="minorHAnsi"/>
          <w:sz w:val="28"/>
          <w:szCs w:val="28"/>
          <w:lang w:eastAsia="en-US"/>
        </w:rPr>
        <w:t xml:space="preserve"> –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БО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</m:t>
            </m:r>
          </m:sub>
        </m:sSub>
      </m:oMath>
      <w:r w:rsidR="00471EB7">
        <w:rPr>
          <w:rFonts w:eastAsiaTheme="minorHAnsi"/>
          <w:sz w:val="28"/>
          <w:szCs w:val="28"/>
          <w:vertAlign w:val="subscript"/>
          <w:lang w:val="en-US" w:eastAsia="en-US"/>
        </w:rPr>
        <w:t>j</w:t>
      </w:r>
      <w:r w:rsidR="00471EB7">
        <w:rPr>
          <w:rFonts w:eastAsiaTheme="minorHAnsi"/>
          <w:sz w:val="28"/>
          <w:szCs w:val="28"/>
          <w:lang w:eastAsia="en-US"/>
        </w:rPr>
        <w:t>) * ИБР</w:t>
      </w:r>
      <w:r w:rsidR="00471EB7">
        <w:rPr>
          <w:rFonts w:eastAsiaTheme="minorHAnsi"/>
          <w:sz w:val="28"/>
          <w:szCs w:val="28"/>
          <w:vertAlign w:val="subscript"/>
          <w:lang w:val="en-US" w:eastAsia="en-US"/>
        </w:rPr>
        <w:t>j</w:t>
      </w:r>
      <w:r w:rsidR="00471EB7">
        <w:rPr>
          <w:rFonts w:eastAsiaTheme="minorHAnsi"/>
          <w:sz w:val="28"/>
          <w:szCs w:val="28"/>
          <w:lang w:eastAsia="en-US"/>
        </w:rPr>
        <w:t xml:space="preserve"> * </w:t>
      </w:r>
      <m:oMath>
        <m:sSub>
          <m:sSubPr>
            <m:ctrlPr>
              <w:rPr>
                <w:rFonts w:ascii="Cambria Math" w:eastAsiaTheme="minorEastAsia" w:hAnsi="Cambria Math"/>
                <w:sz w:val="28"/>
                <w:szCs w:val="28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 w:eastAsia="en-US"/>
              </w:rPr>
              <m:t>j</m:t>
            </m:r>
          </m:sub>
        </m:sSub>
      </m:oMath>
      <w:r w:rsidR="00471EB7">
        <w:rPr>
          <w:rFonts w:eastAsiaTheme="minorEastAsia"/>
          <w:sz w:val="28"/>
          <w:szCs w:val="28"/>
          <w:lang w:eastAsia="en-US"/>
        </w:rPr>
        <w:t>)/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((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КВБО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 xml:space="preserve"> –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БО</m:t>
                </m:r>
              </m:e>
              <m:sub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)* ИБР</m:t>
            </m:r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vertAlign w:val="subscript"/>
                <w:lang w:val="en-US" w:eastAsia="en-US"/>
              </w:rPr>
              <m:t>j</m:t>
            </m:r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 xml:space="preserve">* </m:t>
            </m:r>
            <m:sSub>
              <m:sSubPr>
                <m:ctrlPr>
                  <w:rPr>
                    <w:rFonts w:ascii="Cambria Math" w:eastAsiaTheme="minorEastAsia" w:hAnsi="Cambria Math"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eastAsia="en-US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 w:eastAsia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eastAsia="en-US"/>
              </w:rPr>
              <m:t>)</m:t>
            </m:r>
          </m:e>
        </m:nary>
      </m:oMath>
      <w:r w:rsidR="00471EB7">
        <w:rPr>
          <w:rFonts w:eastAsiaTheme="minorEastAsia"/>
          <w:sz w:val="28"/>
          <w:szCs w:val="28"/>
          <w:lang w:eastAsia="en-US"/>
        </w:rPr>
        <w:t xml:space="preserve">, </w:t>
      </w:r>
      <w:r w:rsidR="007E611C" w:rsidRPr="007E611C">
        <w:rPr>
          <w:sz w:val="28"/>
          <w:szCs w:val="28"/>
        </w:rPr>
        <w:t>где</w:t>
      </w:r>
    </w:p>
    <w:p w:rsidR="007E611C" w:rsidRPr="007E611C" w:rsidRDefault="007E611C" w:rsidP="007E611C">
      <w:pPr>
        <w:pStyle w:val="af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E611C" w:rsidRDefault="00243E61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7E611C">
        <w:rPr>
          <w:rFonts w:ascii="Times New Roman" w:hAnsi="Times New Roman"/>
          <w:sz w:val="28"/>
          <w:szCs w:val="28"/>
        </w:rPr>
        <w:t xml:space="preserve"> – второй критерий выравнивания </w:t>
      </w:r>
      <w:r w:rsidR="007E611C">
        <w:rPr>
          <w:rFonts w:ascii="Times New Roman" w:hAnsi="Times New Roman"/>
          <w:sz w:val="28"/>
          <w:szCs w:val="28"/>
          <w:shd w:val="clear" w:color="auto" w:fill="FFFFFF"/>
        </w:rPr>
        <w:t xml:space="preserve">расчетной бюджетной обеспеченности поселений </w:t>
      </w:r>
      <w:r w:rsidR="007E611C">
        <w:rPr>
          <w:rFonts w:ascii="Times New Roman" w:hAnsi="Times New Roman"/>
          <w:sz w:val="28"/>
          <w:szCs w:val="28"/>
        </w:rPr>
        <w:t>после доведения до первого критерия выравнивания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7E611C">
        <w:rPr>
          <w:rFonts w:ascii="Times New Roman" w:hAnsi="Times New Roman"/>
          <w:sz w:val="28"/>
          <w:szCs w:val="28"/>
        </w:rPr>
        <w:t>) и до ранее утвержденного объема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>
        <w:rPr>
          <w:rFonts w:ascii="Times New Roman" w:hAnsi="Times New Roman"/>
          <w:sz w:val="28"/>
          <w:szCs w:val="28"/>
        </w:rPr>
        <w:t>).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 xml:space="preserve"> должно выполняться следующее неравенство:</w:t>
      </w:r>
    </w:p>
    <w:p w:rsidR="007E611C" w:rsidRDefault="007E611C" w:rsidP="007E61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611C" w:rsidRDefault="00243E61" w:rsidP="007E611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≤БО2</m:t>
        </m:r>
        <m:r>
          <m:rPr>
            <m:sty m:val="p"/>
          </m:rPr>
          <w:rPr>
            <w:rFonts w:ascii="Cambria Math" w:hAnsi="Cambria Math"/>
            <w:sz w:val="28"/>
            <w:szCs w:val="28"/>
            <w:vertAlign w:val="subscript"/>
            <w:lang w:val="en-US"/>
          </w:rPr>
          <m:t>max</m:t>
        </m:r>
      </m:oMath>
      <w:r w:rsidR="007E611C" w:rsidRPr="007E611C">
        <w:rPr>
          <w:sz w:val="28"/>
          <w:szCs w:val="28"/>
        </w:rPr>
        <w:t>, где</w:t>
      </w:r>
    </w:p>
    <w:p w:rsidR="007E611C" w:rsidRDefault="007E611C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E611C" w:rsidRDefault="007E611C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БО2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>– максимальный уровень расчетной бюджетной обеспеченности до которого можно довести поселения муниципального района (БО2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>может быть равен, как максимальному уровню расчетной бюджетной обеспеченности среди поселений муниципального района, так и быть больше, либо меньше данного уровня);</w:t>
      </w:r>
    </w:p>
    <w:p w:rsidR="007E611C" w:rsidRDefault="00243E61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7E611C">
        <w:rPr>
          <w:rFonts w:ascii="Times New Roman" w:hAnsi="Times New Roman"/>
          <w:sz w:val="28"/>
          <w:szCs w:val="28"/>
        </w:rPr>
        <w:t xml:space="preserve"> - бюджетная обеспеченность после доведения до первого критерия выравнивания и до ранее утвержденного объема.</w:t>
      </w:r>
    </w:p>
    <w:p w:rsidR="007E611C" w:rsidRDefault="007E611C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</m:sub>
        </m:sSub>
      </m:oMath>
      <w:r>
        <w:rPr>
          <w:rFonts w:ascii="Times New Roman" w:hAnsi="Times New Roman"/>
          <w:sz w:val="28"/>
          <w:szCs w:val="28"/>
        </w:rPr>
        <w:t> ≥ 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, то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определяется по следующей формуле:</w:t>
      </w:r>
    </w:p>
    <w:p w:rsidR="007E611C" w:rsidRDefault="007E611C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E611C" w:rsidRDefault="00243E61" w:rsidP="007E611C">
      <w:pPr>
        <w:pStyle w:val="10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  <w:vertAlign w:val="subscript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f>
          <m:fPr>
            <m:type m:val="lin"/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 / 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ЧЖ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/ 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ЧЖ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j</m:t>
                </m:r>
              </m:sub>
            </m:sSub>
          </m:den>
        </m:f>
      </m:oMath>
      <w:r w:rsidR="007E611C">
        <w:rPr>
          <w:rFonts w:ascii="Times New Roman" w:hAnsi="Times New Roman"/>
          <w:sz w:val="28"/>
          <w:szCs w:val="28"/>
        </w:rPr>
        <w:t>,</w:t>
      </w:r>
    </w:p>
    <w:p w:rsidR="007E611C" w:rsidRDefault="007E611C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E611C" w:rsidRDefault="007E611C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</m:sub>
        </m:sSub>
      </m:oMath>
      <w:r>
        <w:rPr>
          <w:rFonts w:ascii="Times New Roman" w:hAnsi="Times New Roman"/>
          <w:sz w:val="28"/>
          <w:szCs w:val="28"/>
        </w:rPr>
        <w:t> &lt; 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, то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определяется по следующей формуле:</w:t>
      </w:r>
    </w:p>
    <w:p w:rsidR="007E611C" w:rsidRDefault="007E611C" w:rsidP="007E611C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E611C" w:rsidRDefault="00243E61" w:rsidP="007E611C">
      <w:pPr>
        <w:pStyle w:val="10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БО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f>
          <m:fPr>
            <m:type m:val="lin"/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 / 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ЧЖ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/ 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ЧЖ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j</m:t>
                </m:r>
              </m:sub>
            </m:sSub>
          </m:den>
        </m:f>
      </m:oMath>
      <w:r w:rsidR="007E611C">
        <w:rPr>
          <w:rFonts w:ascii="Times New Roman" w:hAnsi="Times New Roman"/>
          <w:sz w:val="28"/>
          <w:szCs w:val="28"/>
        </w:rPr>
        <w:t>.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выравнивания расчетной бюджетной обеспеченности поселений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7E611C">
        <w:rPr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>) у</w:t>
      </w:r>
      <w:r w:rsidR="007023C5">
        <w:rPr>
          <w:sz w:val="28"/>
          <w:szCs w:val="28"/>
        </w:rPr>
        <w:t>тверждаются</w:t>
      </w:r>
      <w:r>
        <w:rPr>
          <w:sz w:val="28"/>
          <w:szCs w:val="28"/>
        </w:rPr>
        <w:t xml:space="preserve"> на очередной финансовый год и плановый период решением о бюджете муниципального района.</w:t>
      </w:r>
    </w:p>
    <w:p w:rsidR="007E611C" w:rsidRDefault="007E611C" w:rsidP="007E611C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br w:type="page"/>
      </w:r>
    </w:p>
    <w:p w:rsidR="007E611C" w:rsidRDefault="007023C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Таблица 1</w:t>
      </w:r>
    </w:p>
    <w:p w:rsidR="00CA64FA" w:rsidRDefault="00CA64FA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 </w:t>
      </w:r>
      <w:r>
        <w:rPr>
          <w:bCs/>
          <w:sz w:val="28"/>
          <w:szCs w:val="28"/>
        </w:rPr>
        <w:t xml:space="preserve">Порядку образования и Методике расчета и </w:t>
      </w:r>
    </w:p>
    <w:p w:rsidR="00CA64FA" w:rsidRDefault="00CA64FA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распределения общего объема дотации на </w:t>
      </w:r>
    </w:p>
    <w:p w:rsidR="00CA64FA" w:rsidRDefault="00CA64FA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выравнивание бюджетной обеспеченности поселений </w:t>
      </w:r>
    </w:p>
    <w:p w:rsidR="00CA64FA" w:rsidRDefault="00CA64FA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bCs/>
          <w:sz w:val="28"/>
          <w:szCs w:val="28"/>
        </w:rPr>
        <w:t>Северного района Новосибирской области</w:t>
      </w:r>
    </w:p>
    <w:p w:rsidR="007023C5" w:rsidRDefault="007023C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7023C5" w:rsidRDefault="007023C5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Вопросы местного значения, определяющие структуру репрезентативной системы расходных обязательств бюджетов сельских поселений</w:t>
      </w:r>
    </w:p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1"/>
        <w:gridCol w:w="3824"/>
        <w:gridCol w:w="3376"/>
        <w:gridCol w:w="2216"/>
      </w:tblGrid>
      <w:tr w:rsidR="007E611C" w:rsidRPr="002774CB" w:rsidTr="002774CB">
        <w:trPr>
          <w:tblHeader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 xml:space="preserve">№ </w:t>
            </w:r>
            <w:proofErr w:type="spellStart"/>
            <w:r w:rsidRPr="0068654A">
              <w:rPr>
                <w:sz w:val="24"/>
                <w:lang w:eastAsia="en-US"/>
              </w:rPr>
              <w:t>пп</w:t>
            </w:r>
            <w:proofErr w:type="spellEnd"/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Расходы на решение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(</w:t>
            </w:r>
            <w:r w:rsidRPr="002774CB">
              <w:rPr>
                <w:sz w:val="24"/>
                <w:lang w:val="en-US" w:eastAsia="en-US"/>
              </w:rPr>
              <w:t>z</w:t>
            </w:r>
            <w:r w:rsidRPr="0068654A">
              <w:rPr>
                <w:sz w:val="24"/>
                <w:lang w:eastAsia="en-US"/>
              </w:rPr>
              <w:t>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Корректирующие коэффициенты структуры потребителей бюджетных услуг (</w:t>
            </w:r>
            <w:r w:rsidRPr="002774CB">
              <w:rPr>
                <w:sz w:val="24"/>
                <w:lang w:val="en-US" w:eastAsia="en-US"/>
              </w:rPr>
              <w:t>K</w:t>
            </w:r>
            <w:r w:rsidRPr="0068654A">
              <w:rPr>
                <w:sz w:val="24"/>
                <w:lang w:eastAsia="en-US"/>
              </w:rPr>
              <w:t>)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Усредненная доля расходов на исполнение вопросов местного значения в бюджетах поселений в репрезентативной системе (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US"/>
                    </w:rPr>
                    <m:t>z</m:t>
                  </m:r>
                </m:sub>
              </m:sSub>
            </m:oMath>
            <w:r w:rsidRPr="0068654A">
              <w:rPr>
                <w:sz w:val="24"/>
                <w:lang w:eastAsia="en-US"/>
              </w:rPr>
              <w:t>)</w:t>
            </w:r>
          </w:p>
        </w:tc>
      </w:tr>
      <w:tr w:rsidR="007E611C" w:rsidRPr="002774CB" w:rsidTr="002774C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2774CB" w:rsidRDefault="007E611C" w:rsidP="002774C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center"/>
              <w:rPr>
                <w:szCs w:val="22"/>
                <w:lang w:eastAsia="en-US"/>
              </w:rPr>
            </w:pPr>
            <w:r>
              <w:rPr>
                <w:lang w:eastAsia="en-US"/>
              </w:rPr>
              <w:t>Вопросы местного значения, определяющие структуру репрезентативной системы расходных обязательств бюджетов сельских поселений</w:t>
            </w:r>
          </w:p>
        </w:tc>
      </w:tr>
      <w:tr w:rsidR="007E611C" w:rsidRPr="002774CB" w:rsidTr="002774CB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1.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>
            <w:pPr>
              <w:pStyle w:val="1"/>
              <w:jc w:val="left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Расходы на оплату труда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коэффициент масштаба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5F7A85" w:rsidRDefault="00243E61" w:rsidP="002774CB">
            <w:pPr>
              <w:pStyle w:val="1"/>
              <w:jc w:val="center"/>
              <w:rPr>
                <w:sz w:val="24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eastAsia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vertAlign w:val="subscript"/>
                        <w:lang w:eastAsia="en-US"/>
                      </w:rPr>
                      <m:t>1</m:t>
                    </m:r>
                  </m:sub>
                </m:sSub>
              </m:oMath>
            </m:oMathPara>
          </w:p>
        </w:tc>
      </w:tr>
      <w:tr w:rsidR="007E611C" w:rsidRPr="002774CB" w:rsidTr="002774CB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2.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1C" w:rsidRPr="0068654A" w:rsidRDefault="007E611C" w:rsidP="002774CB">
            <w:pPr>
              <w:pStyle w:val="1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Коммунальные расходы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коэффициент коммунальных услуг, коэффициент бюджетных площадей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5F7A85" w:rsidRDefault="00243E61" w:rsidP="002774CB">
            <w:pPr>
              <w:pStyle w:val="1"/>
              <w:jc w:val="center"/>
              <w:rPr>
                <w:sz w:val="24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eastAsia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vertAlign w:val="subscript"/>
                        <w:lang w:eastAsia="en-US"/>
                      </w:rPr>
                      <m:t>2</m:t>
                    </m:r>
                  </m:sub>
                </m:sSub>
              </m:oMath>
            </m:oMathPara>
          </w:p>
        </w:tc>
      </w:tr>
      <w:tr w:rsidR="007E611C" w:rsidRPr="002774CB" w:rsidTr="002774CB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3.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1C" w:rsidRPr="0068654A" w:rsidRDefault="007E611C" w:rsidP="002774CB">
            <w:pPr>
              <w:pStyle w:val="1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Расходы на содержание зданий (текущий ремонт, пожарная сигнализация дезинфекция и др.)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Коэффициент бюджетных площадей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5F7A85" w:rsidRDefault="00243E61" w:rsidP="002774CB">
            <w:pPr>
              <w:pStyle w:val="1"/>
              <w:jc w:val="center"/>
              <w:rPr>
                <w:sz w:val="24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eastAsia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vertAlign w:val="subscript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</w:tr>
      <w:tr w:rsidR="007E611C" w:rsidRPr="002774CB" w:rsidTr="002774CB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4.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1C" w:rsidRPr="0068654A" w:rsidRDefault="007E611C" w:rsidP="002774CB">
            <w:pPr>
              <w:pStyle w:val="1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Расходы на благоустройство территории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коэффициент масштаба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5F7A85" w:rsidRDefault="00243E61" w:rsidP="002774CB">
            <w:pPr>
              <w:pStyle w:val="1"/>
              <w:jc w:val="center"/>
              <w:rPr>
                <w:sz w:val="24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eastAsia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vertAlign w:val="subscript"/>
                        <w:lang w:eastAsia="en-US"/>
                      </w:rPr>
                      <m:t>4</m:t>
                    </m:r>
                  </m:sub>
                </m:sSub>
              </m:oMath>
            </m:oMathPara>
          </w:p>
        </w:tc>
      </w:tr>
      <w:tr w:rsidR="007E611C" w:rsidRPr="002774CB" w:rsidTr="002774CB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5.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1C" w:rsidRPr="0068654A" w:rsidRDefault="007E611C" w:rsidP="002774CB">
            <w:pPr>
              <w:pStyle w:val="1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Расходы на приобретение ГСМ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коэффициент дисперсности, коэффициент удаленности административного центра поселения от административного центра муниципального района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5F7A85" w:rsidRDefault="00243E61" w:rsidP="002774CB">
            <w:pPr>
              <w:pStyle w:val="1"/>
              <w:jc w:val="center"/>
              <w:rPr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eastAsia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vertAlign w:val="subscript"/>
                        <w:lang w:eastAsia="en-US"/>
                      </w:rPr>
                      <m:t>5</m:t>
                    </m:r>
                  </m:sub>
                </m:sSub>
              </m:oMath>
            </m:oMathPara>
          </w:p>
        </w:tc>
      </w:tr>
      <w:tr w:rsidR="007E611C" w:rsidRPr="002774CB" w:rsidTr="002774CB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6.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1C" w:rsidRPr="0068654A" w:rsidRDefault="007E611C" w:rsidP="002774CB">
            <w:pPr>
              <w:pStyle w:val="1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Уплата налогов, госпошлины и сборов, разного рода платежей в бюджеты всех уровней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11C" w:rsidRPr="006C7D3F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коэффициент</w:t>
            </w:r>
            <w:r w:rsidR="006C7D3F">
              <w:rPr>
                <w:sz w:val="24"/>
                <w:lang w:eastAsia="en-US"/>
              </w:rPr>
              <w:t>стоимости основных средств</w:t>
            </w:r>
          </w:p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5F7A85" w:rsidRDefault="00243E61" w:rsidP="002774CB">
            <w:pPr>
              <w:pStyle w:val="1"/>
              <w:jc w:val="center"/>
              <w:rPr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eastAsia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vertAlign w:val="subscript"/>
                        <w:lang w:eastAsia="en-US"/>
                      </w:rPr>
                      <m:t>6</m:t>
                    </m:r>
                  </m:sub>
                </m:sSub>
              </m:oMath>
            </m:oMathPara>
          </w:p>
        </w:tc>
      </w:tr>
      <w:tr w:rsidR="007E611C" w:rsidRPr="002774CB" w:rsidTr="002774CB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7.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1C" w:rsidRPr="0068654A" w:rsidRDefault="007E611C" w:rsidP="002774CB">
            <w:pPr>
              <w:pStyle w:val="1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Расходы на услуги связи и интернет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коэффициенты не применяются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5F7A85" w:rsidRDefault="00243E61" w:rsidP="002774CB">
            <w:pPr>
              <w:pStyle w:val="1"/>
              <w:jc w:val="center"/>
              <w:rPr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eastAsia="en-US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vertAlign w:val="subscript"/>
                        <w:lang w:eastAsia="en-US"/>
                      </w:rPr>
                      <m:t>7</m:t>
                    </m:r>
                  </m:sub>
                </m:sSub>
              </m:oMath>
            </m:oMathPara>
          </w:p>
        </w:tc>
      </w:tr>
      <w:tr w:rsidR="007E611C" w:rsidRPr="002774CB" w:rsidTr="002774CB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2774CB">
              <w:rPr>
                <w:sz w:val="24"/>
                <w:lang w:val="en-US" w:eastAsia="en-US"/>
              </w:rPr>
              <w:t>8</w:t>
            </w:r>
            <w:r w:rsidRPr="0068654A">
              <w:rPr>
                <w:sz w:val="24"/>
                <w:lang w:eastAsia="en-US"/>
              </w:rPr>
              <w:t>.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1C" w:rsidRPr="0068654A" w:rsidRDefault="007E611C" w:rsidP="002774CB">
            <w:pPr>
              <w:pStyle w:val="1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организация в границах сельского поселения электро-, тепло-, газо- и водоснабжения населения, водоотведения, снабжения населения топливом в пределах полномочий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68654A" w:rsidRDefault="007E611C" w:rsidP="002774CB">
            <w:pPr>
              <w:pStyle w:val="1"/>
              <w:jc w:val="center"/>
              <w:rPr>
                <w:sz w:val="24"/>
                <w:lang w:eastAsia="en-US"/>
              </w:rPr>
            </w:pPr>
            <w:r w:rsidRPr="0068654A">
              <w:rPr>
                <w:sz w:val="24"/>
                <w:lang w:eastAsia="en-US"/>
              </w:rPr>
              <w:t>коэффициенты не применяются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11C" w:rsidRPr="005F7A85" w:rsidRDefault="00243E61" w:rsidP="002774CB">
            <w:pPr>
              <w:pStyle w:val="1"/>
              <w:jc w:val="center"/>
              <w:rPr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  <w:lang w:eastAsia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eastAsia="en-US"/>
                      </w:rPr>
                      <m:t>8</m:t>
                    </m:r>
                  </m:sub>
                </m:sSub>
              </m:oMath>
            </m:oMathPara>
          </w:p>
        </w:tc>
      </w:tr>
    </w:tbl>
    <w:p w:rsidR="007E611C" w:rsidRDefault="007E611C" w:rsidP="007E611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7E611C" w:rsidRDefault="007E611C" w:rsidP="007E611C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</w:p>
    <w:p w:rsidR="00B144CC" w:rsidRDefault="00B144CC" w:rsidP="00443104">
      <w:pPr>
        <w:ind w:firstLine="708"/>
        <w:rPr>
          <w:b/>
          <w:sz w:val="28"/>
          <w:szCs w:val="28"/>
        </w:rPr>
      </w:pPr>
    </w:p>
    <w:p w:rsidR="000C49FC" w:rsidRDefault="000C49FC" w:rsidP="00163250">
      <w:pPr>
        <w:ind w:firstLine="708"/>
        <w:jc w:val="right"/>
        <w:rPr>
          <w:sz w:val="28"/>
          <w:szCs w:val="28"/>
        </w:rPr>
      </w:pPr>
    </w:p>
    <w:p w:rsidR="00163250" w:rsidRDefault="00163250" w:rsidP="00163250">
      <w:pPr>
        <w:ind w:firstLine="708"/>
        <w:jc w:val="right"/>
        <w:rPr>
          <w:sz w:val="28"/>
          <w:szCs w:val="28"/>
        </w:rPr>
      </w:pPr>
      <w:r w:rsidRPr="00163250">
        <w:rPr>
          <w:sz w:val="28"/>
          <w:szCs w:val="28"/>
        </w:rPr>
        <w:t>Приложение</w:t>
      </w:r>
    </w:p>
    <w:p w:rsidR="00163250" w:rsidRDefault="00163250" w:rsidP="0016325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 </w:t>
      </w:r>
      <w:r>
        <w:rPr>
          <w:bCs/>
          <w:sz w:val="28"/>
          <w:szCs w:val="28"/>
        </w:rPr>
        <w:t xml:space="preserve">Порядку образования и Методике расчета и </w:t>
      </w:r>
    </w:p>
    <w:p w:rsidR="00163250" w:rsidRDefault="00163250" w:rsidP="0016325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распределения общего объема дотации на </w:t>
      </w:r>
    </w:p>
    <w:p w:rsidR="00163250" w:rsidRDefault="00163250" w:rsidP="0016325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выравнивание бюджетной обеспеченности поселений </w:t>
      </w:r>
    </w:p>
    <w:p w:rsidR="00163250" w:rsidRDefault="00163250" w:rsidP="0016325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bCs/>
          <w:sz w:val="28"/>
          <w:szCs w:val="28"/>
        </w:rPr>
        <w:t>Северного района Новосибирской области</w:t>
      </w:r>
    </w:p>
    <w:p w:rsidR="00163250" w:rsidRDefault="00163250" w:rsidP="00163250">
      <w:pPr>
        <w:ind w:firstLine="708"/>
        <w:jc w:val="right"/>
        <w:rPr>
          <w:sz w:val="28"/>
          <w:szCs w:val="28"/>
        </w:rPr>
      </w:pPr>
    </w:p>
    <w:p w:rsidR="004B3620" w:rsidRDefault="004B3620" w:rsidP="004B3620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Показатели, используемые при расчете органами местного самоуправления Северного района Новосибирской области размера дотации на выравнивание бюджетной обеспеченности поселений Северного района Новосибирской области</w:t>
      </w:r>
    </w:p>
    <w:p w:rsidR="004B3620" w:rsidRDefault="004B3620" w:rsidP="004B3620">
      <w:pPr>
        <w:jc w:val="center"/>
        <w:rPr>
          <w:rFonts w:eastAsiaTheme="minorEastAsia"/>
          <w:sz w:val="28"/>
          <w:szCs w:val="28"/>
        </w:rPr>
      </w:pPr>
    </w:p>
    <w:tbl>
      <w:tblPr>
        <w:tblW w:w="0" w:type="dxa"/>
        <w:tblLayout w:type="fixed"/>
        <w:tblLook w:val="04A0"/>
      </w:tblPr>
      <w:tblGrid>
        <w:gridCol w:w="560"/>
        <w:gridCol w:w="3164"/>
        <w:gridCol w:w="1187"/>
        <w:gridCol w:w="1321"/>
        <w:gridCol w:w="3119"/>
      </w:tblGrid>
      <w:tr w:rsidR="004B3620" w:rsidTr="004B3620">
        <w:trPr>
          <w:trHeight w:val="630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№</w:t>
            </w:r>
            <w:r>
              <w:rPr>
                <w:b/>
                <w:bCs/>
                <w:color w:val="000000"/>
                <w:lang w:eastAsia="en-US"/>
              </w:rPr>
              <w:br/>
              <w:t>п/п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Показатель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Единица </w:t>
            </w:r>
            <w:proofErr w:type="spellStart"/>
            <w:r>
              <w:rPr>
                <w:b/>
                <w:bCs/>
                <w:color w:val="000000"/>
                <w:lang w:eastAsia="en-US"/>
              </w:rPr>
              <w:t>измере-ния</w:t>
            </w:r>
            <w:proofErr w:type="spellEnd"/>
          </w:p>
        </w:tc>
        <w:tc>
          <w:tcPr>
            <w:tcW w:w="4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Источник информации</w:t>
            </w:r>
          </w:p>
        </w:tc>
      </w:tr>
      <w:tr w:rsidR="004B3620" w:rsidTr="004B3620">
        <w:trPr>
          <w:trHeight w:val="315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Орган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Вид документа</w:t>
            </w:r>
          </w:p>
        </w:tc>
      </w:tr>
      <w:tr w:rsidR="004B3620" w:rsidTr="004B362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Численность жителей поселений на начало текущего года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Новоси-бирскстат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Статсборники</w:t>
            </w:r>
            <w:proofErr w:type="spellEnd"/>
          </w:p>
        </w:tc>
      </w:tr>
      <w:tr w:rsidR="004B3620" w:rsidTr="004B3620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Налоговая база по поселениям в разрезе налогов:</w:t>
            </w:r>
            <w:r>
              <w:rPr>
                <w:color w:val="000000"/>
                <w:lang w:eastAsia="en-US"/>
              </w:rPr>
              <w:br/>
              <w:t>- НДФЛ;</w:t>
            </w:r>
            <w:r>
              <w:rPr>
                <w:color w:val="000000"/>
                <w:lang w:eastAsia="en-US"/>
              </w:rPr>
              <w:br/>
              <w:t>- земельный налог;</w:t>
            </w:r>
            <w:r>
              <w:rPr>
                <w:color w:val="000000"/>
                <w:lang w:eastAsia="en-US"/>
              </w:rPr>
              <w:br/>
              <w:t>- налог на имущество ФЛ;</w:t>
            </w:r>
            <w:r>
              <w:rPr>
                <w:color w:val="000000"/>
                <w:lang w:eastAsia="en-US"/>
              </w:rPr>
              <w:br/>
              <w:t>- ЕСН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УФНС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Отчеты о налоговой базе и структуре начислений по налогам по формам статистической налоговой отчетности</w:t>
            </w:r>
            <w:r>
              <w:rPr>
                <w:color w:val="000000"/>
                <w:lang w:eastAsia="en-US"/>
              </w:rPr>
              <w:br/>
              <w:t xml:space="preserve"> № 5 </w:t>
            </w:r>
          </w:p>
        </w:tc>
      </w:tr>
      <w:tr w:rsidR="004B3620" w:rsidTr="004B3620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Индексы- дефляторы, индексы роста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%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МЭР НСО    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Распоряжение Правительства Новосибирской области "О прогнозе социально-экономического развития Новосибирской области на очередной год и плановый период"</w:t>
            </w:r>
          </w:p>
        </w:tc>
      </w:tr>
      <w:tr w:rsidR="004B3620" w:rsidTr="004B362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Тариф на холодную воду по поселениям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руб./м3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Департа-мент</w:t>
            </w:r>
            <w:proofErr w:type="spellEnd"/>
            <w:r>
              <w:rPr>
                <w:color w:val="000000"/>
                <w:lang w:eastAsia="en-US"/>
              </w:rPr>
              <w:t xml:space="preserve"> по тарифам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Приказы "Об установлении тарифов в сфере водоснабжения и водоотведения" по организациям, в отношении которых департамент по тарифам Новосибирской области осуществляет регулирование в данной сфере</w:t>
            </w:r>
          </w:p>
        </w:tc>
      </w:tr>
      <w:tr w:rsidR="004B3620" w:rsidTr="004B362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Тариф на горячую воду по поселениям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руб./м3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Департа-мент</w:t>
            </w:r>
            <w:proofErr w:type="spellEnd"/>
            <w:r>
              <w:rPr>
                <w:color w:val="000000"/>
                <w:lang w:eastAsia="en-US"/>
              </w:rPr>
              <w:t xml:space="preserve"> по тарифам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</w:p>
        </w:tc>
      </w:tr>
      <w:tr w:rsidR="004B3620" w:rsidTr="004B362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Тариф на водоотведение по поселениям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руб./м3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Департа-мент</w:t>
            </w:r>
            <w:proofErr w:type="spellEnd"/>
            <w:r>
              <w:rPr>
                <w:color w:val="000000"/>
                <w:lang w:eastAsia="en-US"/>
              </w:rPr>
              <w:t xml:space="preserve"> по тарифам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</w:p>
        </w:tc>
      </w:tr>
      <w:tr w:rsidR="004B3620" w:rsidTr="004B3620">
        <w:trPr>
          <w:trHeight w:val="7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Тариф на тепловую энергию в разрезе энергоснабжающих организаций по поселениям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руб./Гкал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Департа-мент</w:t>
            </w:r>
            <w:proofErr w:type="spellEnd"/>
            <w:r>
              <w:rPr>
                <w:color w:val="000000"/>
                <w:lang w:eastAsia="en-US"/>
              </w:rPr>
              <w:t xml:space="preserve"> по тарифам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Приказ "Об установлении тарифов на тепловую энергию" по организациям, в отношении которых департамент по тарифам Новосибирской области </w:t>
            </w:r>
            <w:r>
              <w:rPr>
                <w:color w:val="000000"/>
                <w:lang w:eastAsia="en-US"/>
              </w:rPr>
              <w:lastRenderedPageBreak/>
              <w:t>осуществляет регулирование тарифов в сфере теплоснабжения</w:t>
            </w:r>
          </w:p>
        </w:tc>
      </w:tr>
      <w:tr w:rsidR="004B3620" w:rsidTr="004B3620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8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Фактический объем полезного отпуска тепловой энергии в разрезе энергоснабжающих организаций по поселениям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Гкал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Департа-мент</w:t>
            </w:r>
            <w:proofErr w:type="spellEnd"/>
            <w:r>
              <w:rPr>
                <w:color w:val="000000"/>
                <w:lang w:eastAsia="en-US"/>
              </w:rPr>
              <w:t xml:space="preserve"> по тарифам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Информация, предоставляемая энергоснабжающими организациями в департамент по тарифам</w:t>
            </w:r>
          </w:p>
        </w:tc>
      </w:tr>
      <w:tr w:rsidR="004B3620" w:rsidTr="004B3620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Объем расходов поселений на водоснабжение (в том числе раздельно по горячей и холодной воде) и водоотведение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Адми-нистрация</w:t>
            </w:r>
            <w:proofErr w:type="spellEnd"/>
            <w:r>
              <w:rPr>
                <w:color w:val="000000"/>
                <w:lang w:eastAsia="en-US"/>
              </w:rPr>
              <w:t xml:space="preserve"> района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Сметы учреждений и планы ФХД</w:t>
            </w:r>
          </w:p>
        </w:tc>
      </w:tr>
      <w:tr w:rsidR="004B3620" w:rsidTr="004B3620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Себестоимость выработки тепловой энергии в разрезе энергоснабжающих организаций по поселениям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Департа-мент</w:t>
            </w:r>
            <w:proofErr w:type="spellEnd"/>
            <w:r>
              <w:rPr>
                <w:color w:val="000000"/>
                <w:lang w:eastAsia="en-US"/>
              </w:rPr>
              <w:t xml:space="preserve"> по тарифам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Информация, предоставляемая энергоснабжающими организациями в департамент по тарифам</w:t>
            </w:r>
          </w:p>
        </w:tc>
      </w:tr>
      <w:tr w:rsidR="004B3620" w:rsidTr="004B3620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Себестоимость выработки тепловой энергии по источникам теплоснабжения, которые обслуживают учреждения (в случае, если в поселении не установлен тариф на тепловую энергию 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Адми-нистрация</w:t>
            </w:r>
            <w:proofErr w:type="spellEnd"/>
            <w:r>
              <w:rPr>
                <w:color w:val="000000"/>
                <w:lang w:eastAsia="en-US"/>
              </w:rPr>
              <w:t xml:space="preserve"> района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Данные, используемые администрацией района при формировании смет (планов ФХД) учреждений</w:t>
            </w:r>
          </w:p>
        </w:tc>
      </w:tr>
      <w:tr w:rsidR="004B3620" w:rsidTr="004B3620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Фактический объем полезного отпуска тепловой энергии по источникам теплоснабжения, которые обслуживают учреждения (в случае, если в поселении не установлен тариф на тепловую энергию)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Гкал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Адми-нистрация</w:t>
            </w:r>
            <w:proofErr w:type="spellEnd"/>
            <w:r>
              <w:rPr>
                <w:color w:val="000000"/>
                <w:lang w:eastAsia="en-US"/>
              </w:rPr>
              <w:t xml:space="preserve"> района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Данные, используемые администрацией района, при формировании смет (планов ФХД) учреждений</w:t>
            </w:r>
          </w:p>
        </w:tc>
      </w:tr>
      <w:tr w:rsidR="004B3620" w:rsidTr="004B362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исполнение вопросов местного значения поселений по видам полномочий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Адми-нистрация</w:t>
            </w:r>
            <w:proofErr w:type="spellEnd"/>
            <w:r>
              <w:rPr>
                <w:color w:val="000000"/>
                <w:lang w:eastAsia="en-US"/>
              </w:rPr>
              <w:t xml:space="preserve"> района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Решения о бюджетах поселений (консолидированный бюджет поселений)</w:t>
            </w:r>
          </w:p>
        </w:tc>
      </w:tr>
      <w:tr w:rsidR="004B3620" w:rsidTr="004B362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 населенных пунктов по поселениям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Адми-нистрации</w:t>
            </w:r>
            <w:proofErr w:type="spellEnd"/>
            <w:r>
              <w:rPr>
                <w:color w:val="000000"/>
                <w:lang w:eastAsia="en-US"/>
              </w:rPr>
              <w:t xml:space="preserve"> поселений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Закон НСО от 02.06.2004 №200-ОЗ</w:t>
            </w:r>
          </w:p>
        </w:tc>
      </w:tr>
      <w:tr w:rsidR="004B3620" w:rsidTr="004B3620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 поселений в муниципальном районе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шт.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Адми-нистрации</w:t>
            </w:r>
            <w:proofErr w:type="spellEnd"/>
            <w:r>
              <w:rPr>
                <w:color w:val="000000"/>
                <w:lang w:eastAsia="en-US"/>
              </w:rPr>
              <w:t xml:space="preserve"> поселений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Закон НСО от 02.06.2004 №200-ОЗ</w:t>
            </w:r>
          </w:p>
        </w:tc>
      </w:tr>
      <w:tr w:rsidR="004B3620" w:rsidTr="004B3620">
        <w:trPr>
          <w:trHeight w:val="72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16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Удаленность административных центров поселений от административного центра муниципального района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Минтранс НСО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Атлас автомобильных дорог</w:t>
            </w:r>
          </w:p>
        </w:tc>
      </w:tr>
      <w:tr w:rsidR="004B3620" w:rsidTr="004B3620">
        <w:trPr>
          <w:trHeight w:val="6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Объём нежилого фонда, находящегося в муниципальной собственности в разрезе поселений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Адми-нистрации</w:t>
            </w:r>
            <w:proofErr w:type="spellEnd"/>
            <w:r>
              <w:rPr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Паспорта зданий</w:t>
            </w:r>
          </w:p>
        </w:tc>
      </w:tr>
      <w:tr w:rsidR="004B3620" w:rsidTr="004B3620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Остаточная стоимость основных средств, находящихся в муниципальной собственности в разрезе поселений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рублей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Адми-нистрации</w:t>
            </w:r>
            <w:proofErr w:type="spellEnd"/>
            <w:r>
              <w:rPr>
                <w:color w:val="000000"/>
                <w:lang w:eastAsia="en-US"/>
              </w:rPr>
              <w:t xml:space="preserve">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620" w:rsidRDefault="004B362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Бухгалтерская отчетность</w:t>
            </w:r>
          </w:p>
        </w:tc>
      </w:tr>
    </w:tbl>
    <w:p w:rsidR="004B3620" w:rsidRDefault="004B3620" w:rsidP="004B3620">
      <w:pPr>
        <w:ind w:firstLine="709"/>
        <w:jc w:val="both"/>
        <w:rPr>
          <w:rFonts w:eastAsiaTheme="minorEastAsia"/>
          <w:sz w:val="28"/>
          <w:szCs w:val="28"/>
        </w:rPr>
      </w:pPr>
    </w:p>
    <w:p w:rsidR="004B3620" w:rsidRDefault="004B3620" w:rsidP="004B362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B3620" w:rsidRDefault="004B3620" w:rsidP="004B3620">
      <w:pPr>
        <w:ind w:firstLine="708"/>
        <w:rPr>
          <w:sz w:val="28"/>
          <w:szCs w:val="28"/>
        </w:rPr>
      </w:pPr>
    </w:p>
    <w:p w:rsidR="00163250" w:rsidRPr="00163250" w:rsidRDefault="00163250" w:rsidP="00163250">
      <w:pPr>
        <w:ind w:firstLine="708"/>
        <w:jc w:val="right"/>
        <w:rPr>
          <w:sz w:val="28"/>
          <w:szCs w:val="28"/>
        </w:rPr>
      </w:pPr>
    </w:p>
    <w:p w:rsidR="00163250" w:rsidRDefault="00163250" w:rsidP="00163250">
      <w:pPr>
        <w:ind w:firstLine="708"/>
        <w:jc w:val="right"/>
        <w:rPr>
          <w:b/>
          <w:sz w:val="28"/>
          <w:szCs w:val="28"/>
        </w:rPr>
      </w:pPr>
    </w:p>
    <w:sectPr w:rsidR="00163250" w:rsidSect="004224E5">
      <w:pgSz w:w="11906" w:h="16838"/>
      <w:pgMar w:top="1134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30B1A"/>
    <w:multiLevelType w:val="hybridMultilevel"/>
    <w:tmpl w:val="01B6E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5977EB"/>
    <w:multiLevelType w:val="multilevel"/>
    <w:tmpl w:val="821E596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542B3"/>
    <w:rsid w:val="00004B92"/>
    <w:rsid w:val="00005163"/>
    <w:rsid w:val="000104BD"/>
    <w:rsid w:val="0002129D"/>
    <w:rsid w:val="00021DB6"/>
    <w:rsid w:val="0004157D"/>
    <w:rsid w:val="00050EA2"/>
    <w:rsid w:val="00055405"/>
    <w:rsid w:val="00060A70"/>
    <w:rsid w:val="000759A6"/>
    <w:rsid w:val="000847E4"/>
    <w:rsid w:val="00085CCA"/>
    <w:rsid w:val="0008738A"/>
    <w:rsid w:val="00091C05"/>
    <w:rsid w:val="00092D71"/>
    <w:rsid w:val="000A16CA"/>
    <w:rsid w:val="000A1919"/>
    <w:rsid w:val="000B1A3E"/>
    <w:rsid w:val="000C49FC"/>
    <w:rsid w:val="000C4F99"/>
    <w:rsid w:val="000D06EB"/>
    <w:rsid w:val="000D109B"/>
    <w:rsid w:val="000D3638"/>
    <w:rsid w:val="000F3F18"/>
    <w:rsid w:val="001136B9"/>
    <w:rsid w:val="001177B7"/>
    <w:rsid w:val="001278B4"/>
    <w:rsid w:val="00140AB7"/>
    <w:rsid w:val="00145CC9"/>
    <w:rsid w:val="001462E3"/>
    <w:rsid w:val="00153274"/>
    <w:rsid w:val="00155B96"/>
    <w:rsid w:val="00163250"/>
    <w:rsid w:val="00165480"/>
    <w:rsid w:val="00172F11"/>
    <w:rsid w:val="00173F77"/>
    <w:rsid w:val="00182D9D"/>
    <w:rsid w:val="00196375"/>
    <w:rsid w:val="001A4178"/>
    <w:rsid w:val="001D265F"/>
    <w:rsid w:val="001D5788"/>
    <w:rsid w:val="001F09CB"/>
    <w:rsid w:val="001F24AF"/>
    <w:rsid w:val="001F2BBA"/>
    <w:rsid w:val="001F44D2"/>
    <w:rsid w:val="001F4667"/>
    <w:rsid w:val="00214C24"/>
    <w:rsid w:val="00216952"/>
    <w:rsid w:val="00225D75"/>
    <w:rsid w:val="002263D6"/>
    <w:rsid w:val="002279FC"/>
    <w:rsid w:val="00243E61"/>
    <w:rsid w:val="0025068A"/>
    <w:rsid w:val="00252639"/>
    <w:rsid w:val="002567E7"/>
    <w:rsid w:val="00262E6F"/>
    <w:rsid w:val="00275AA7"/>
    <w:rsid w:val="002774CB"/>
    <w:rsid w:val="00283D5E"/>
    <w:rsid w:val="002B4903"/>
    <w:rsid w:val="002C2E01"/>
    <w:rsid w:val="002C5E87"/>
    <w:rsid w:val="002C5FF6"/>
    <w:rsid w:val="002D4458"/>
    <w:rsid w:val="002D7303"/>
    <w:rsid w:val="002E1803"/>
    <w:rsid w:val="002F1967"/>
    <w:rsid w:val="003046B4"/>
    <w:rsid w:val="0030785A"/>
    <w:rsid w:val="00312631"/>
    <w:rsid w:val="003135DF"/>
    <w:rsid w:val="0032496D"/>
    <w:rsid w:val="003309A5"/>
    <w:rsid w:val="003324ED"/>
    <w:rsid w:val="00353DDE"/>
    <w:rsid w:val="003624A0"/>
    <w:rsid w:val="003724B5"/>
    <w:rsid w:val="00381A7F"/>
    <w:rsid w:val="003833CA"/>
    <w:rsid w:val="00387D36"/>
    <w:rsid w:val="003978B7"/>
    <w:rsid w:val="003E16AA"/>
    <w:rsid w:val="003F0547"/>
    <w:rsid w:val="003F1C6F"/>
    <w:rsid w:val="003F4721"/>
    <w:rsid w:val="003F6892"/>
    <w:rsid w:val="0041462D"/>
    <w:rsid w:val="0041627E"/>
    <w:rsid w:val="004224E5"/>
    <w:rsid w:val="00443104"/>
    <w:rsid w:val="00444BF5"/>
    <w:rsid w:val="00445F40"/>
    <w:rsid w:val="0046266F"/>
    <w:rsid w:val="004679F8"/>
    <w:rsid w:val="00471EB7"/>
    <w:rsid w:val="00487CA7"/>
    <w:rsid w:val="00497E8A"/>
    <w:rsid w:val="004B3620"/>
    <w:rsid w:val="004B4D7B"/>
    <w:rsid w:val="004C3172"/>
    <w:rsid w:val="004F004E"/>
    <w:rsid w:val="004F7257"/>
    <w:rsid w:val="005025DB"/>
    <w:rsid w:val="00507305"/>
    <w:rsid w:val="005146D9"/>
    <w:rsid w:val="005227C6"/>
    <w:rsid w:val="0053600E"/>
    <w:rsid w:val="005368F9"/>
    <w:rsid w:val="005417D7"/>
    <w:rsid w:val="005544E4"/>
    <w:rsid w:val="00561E13"/>
    <w:rsid w:val="005749BB"/>
    <w:rsid w:val="00576128"/>
    <w:rsid w:val="005831C3"/>
    <w:rsid w:val="00584D78"/>
    <w:rsid w:val="00585113"/>
    <w:rsid w:val="005916A3"/>
    <w:rsid w:val="00592090"/>
    <w:rsid w:val="0059447C"/>
    <w:rsid w:val="005B43B7"/>
    <w:rsid w:val="005B7B3D"/>
    <w:rsid w:val="005C2467"/>
    <w:rsid w:val="005D4E1D"/>
    <w:rsid w:val="005F7A85"/>
    <w:rsid w:val="00602D93"/>
    <w:rsid w:val="00605D97"/>
    <w:rsid w:val="00612D1C"/>
    <w:rsid w:val="00613D8A"/>
    <w:rsid w:val="00621E38"/>
    <w:rsid w:val="0063789A"/>
    <w:rsid w:val="0064062B"/>
    <w:rsid w:val="00642A38"/>
    <w:rsid w:val="00642C28"/>
    <w:rsid w:val="006441AA"/>
    <w:rsid w:val="00665561"/>
    <w:rsid w:val="00666590"/>
    <w:rsid w:val="00685E8B"/>
    <w:rsid w:val="0068654A"/>
    <w:rsid w:val="006902F8"/>
    <w:rsid w:val="00696BBE"/>
    <w:rsid w:val="006A00D3"/>
    <w:rsid w:val="006B1E63"/>
    <w:rsid w:val="006C7D3F"/>
    <w:rsid w:val="006D20B1"/>
    <w:rsid w:val="006D4B17"/>
    <w:rsid w:val="006E1C8A"/>
    <w:rsid w:val="006E3BB1"/>
    <w:rsid w:val="007023C5"/>
    <w:rsid w:val="00705A0B"/>
    <w:rsid w:val="007062CD"/>
    <w:rsid w:val="00710675"/>
    <w:rsid w:val="007130A0"/>
    <w:rsid w:val="0071635F"/>
    <w:rsid w:val="0072225C"/>
    <w:rsid w:val="00731EA6"/>
    <w:rsid w:val="00761A61"/>
    <w:rsid w:val="007626FA"/>
    <w:rsid w:val="00762C0C"/>
    <w:rsid w:val="007718A9"/>
    <w:rsid w:val="00791769"/>
    <w:rsid w:val="00796211"/>
    <w:rsid w:val="007A2409"/>
    <w:rsid w:val="007B6877"/>
    <w:rsid w:val="007C68BA"/>
    <w:rsid w:val="007E06FD"/>
    <w:rsid w:val="007E611C"/>
    <w:rsid w:val="007E6C3A"/>
    <w:rsid w:val="00800D31"/>
    <w:rsid w:val="00803F7C"/>
    <w:rsid w:val="00811223"/>
    <w:rsid w:val="008154C9"/>
    <w:rsid w:val="008223AC"/>
    <w:rsid w:val="008228B9"/>
    <w:rsid w:val="00823A9E"/>
    <w:rsid w:val="00836ACE"/>
    <w:rsid w:val="00845B65"/>
    <w:rsid w:val="008542B3"/>
    <w:rsid w:val="0085525C"/>
    <w:rsid w:val="008609B6"/>
    <w:rsid w:val="008642AE"/>
    <w:rsid w:val="00867602"/>
    <w:rsid w:val="00877885"/>
    <w:rsid w:val="00887C93"/>
    <w:rsid w:val="00897855"/>
    <w:rsid w:val="008A1B49"/>
    <w:rsid w:val="008C6138"/>
    <w:rsid w:val="008D4197"/>
    <w:rsid w:val="008E4400"/>
    <w:rsid w:val="008E7FD4"/>
    <w:rsid w:val="008F02E6"/>
    <w:rsid w:val="00903E7B"/>
    <w:rsid w:val="00933DE4"/>
    <w:rsid w:val="00946349"/>
    <w:rsid w:val="00947E52"/>
    <w:rsid w:val="00953ED9"/>
    <w:rsid w:val="00962C50"/>
    <w:rsid w:val="00963E0F"/>
    <w:rsid w:val="00970FA3"/>
    <w:rsid w:val="009873A5"/>
    <w:rsid w:val="00996EBF"/>
    <w:rsid w:val="009A2280"/>
    <w:rsid w:val="009B50F0"/>
    <w:rsid w:val="009F0310"/>
    <w:rsid w:val="00A023C1"/>
    <w:rsid w:val="00A124B7"/>
    <w:rsid w:val="00A15DC2"/>
    <w:rsid w:val="00A16950"/>
    <w:rsid w:val="00A22BB3"/>
    <w:rsid w:val="00A26B88"/>
    <w:rsid w:val="00A30CF1"/>
    <w:rsid w:val="00A35235"/>
    <w:rsid w:val="00A41723"/>
    <w:rsid w:val="00A43017"/>
    <w:rsid w:val="00A45A89"/>
    <w:rsid w:val="00A63FAD"/>
    <w:rsid w:val="00A70577"/>
    <w:rsid w:val="00A70B0D"/>
    <w:rsid w:val="00A81719"/>
    <w:rsid w:val="00A83AA6"/>
    <w:rsid w:val="00AE30FE"/>
    <w:rsid w:val="00AF15BE"/>
    <w:rsid w:val="00B12BDD"/>
    <w:rsid w:val="00B144CC"/>
    <w:rsid w:val="00B33345"/>
    <w:rsid w:val="00B5652D"/>
    <w:rsid w:val="00B6472C"/>
    <w:rsid w:val="00B659AB"/>
    <w:rsid w:val="00B70ABA"/>
    <w:rsid w:val="00B77FAB"/>
    <w:rsid w:val="00B83B2E"/>
    <w:rsid w:val="00BC727A"/>
    <w:rsid w:val="00BD64E0"/>
    <w:rsid w:val="00BE6E8D"/>
    <w:rsid w:val="00BF7F09"/>
    <w:rsid w:val="00C07745"/>
    <w:rsid w:val="00C11920"/>
    <w:rsid w:val="00C27A6A"/>
    <w:rsid w:val="00C326E9"/>
    <w:rsid w:val="00C42E30"/>
    <w:rsid w:val="00C5229D"/>
    <w:rsid w:val="00C53AD7"/>
    <w:rsid w:val="00C6263F"/>
    <w:rsid w:val="00C718A4"/>
    <w:rsid w:val="00C83BF6"/>
    <w:rsid w:val="00C864B0"/>
    <w:rsid w:val="00C92CDF"/>
    <w:rsid w:val="00C96159"/>
    <w:rsid w:val="00C96252"/>
    <w:rsid w:val="00C971E0"/>
    <w:rsid w:val="00CA5979"/>
    <w:rsid w:val="00CA64FA"/>
    <w:rsid w:val="00CB4CE9"/>
    <w:rsid w:val="00CC0357"/>
    <w:rsid w:val="00CC6E99"/>
    <w:rsid w:val="00CD57FE"/>
    <w:rsid w:val="00CE120D"/>
    <w:rsid w:val="00CE37C7"/>
    <w:rsid w:val="00CF3B89"/>
    <w:rsid w:val="00D053C7"/>
    <w:rsid w:val="00D159A6"/>
    <w:rsid w:val="00D16C4F"/>
    <w:rsid w:val="00D2505E"/>
    <w:rsid w:val="00D253A4"/>
    <w:rsid w:val="00D36EC3"/>
    <w:rsid w:val="00D416AD"/>
    <w:rsid w:val="00D50AC1"/>
    <w:rsid w:val="00D615F8"/>
    <w:rsid w:val="00D707E8"/>
    <w:rsid w:val="00D71CC7"/>
    <w:rsid w:val="00D746B6"/>
    <w:rsid w:val="00D9648C"/>
    <w:rsid w:val="00D97853"/>
    <w:rsid w:val="00DA133D"/>
    <w:rsid w:val="00DA32CB"/>
    <w:rsid w:val="00DA501D"/>
    <w:rsid w:val="00DB2531"/>
    <w:rsid w:val="00DC0286"/>
    <w:rsid w:val="00DD18B9"/>
    <w:rsid w:val="00DD30F2"/>
    <w:rsid w:val="00DF1EA6"/>
    <w:rsid w:val="00DF2B8F"/>
    <w:rsid w:val="00DF7288"/>
    <w:rsid w:val="00E02005"/>
    <w:rsid w:val="00E17341"/>
    <w:rsid w:val="00E21E3B"/>
    <w:rsid w:val="00E24685"/>
    <w:rsid w:val="00E40CE9"/>
    <w:rsid w:val="00E41DDA"/>
    <w:rsid w:val="00E53938"/>
    <w:rsid w:val="00E62C5F"/>
    <w:rsid w:val="00E66F95"/>
    <w:rsid w:val="00E67335"/>
    <w:rsid w:val="00E765E5"/>
    <w:rsid w:val="00E86D89"/>
    <w:rsid w:val="00E930BB"/>
    <w:rsid w:val="00E975FF"/>
    <w:rsid w:val="00EB30BC"/>
    <w:rsid w:val="00EC4DA5"/>
    <w:rsid w:val="00ED6118"/>
    <w:rsid w:val="00EE63EC"/>
    <w:rsid w:val="00EF1BE0"/>
    <w:rsid w:val="00F036F3"/>
    <w:rsid w:val="00F04549"/>
    <w:rsid w:val="00F10333"/>
    <w:rsid w:val="00F13FD1"/>
    <w:rsid w:val="00F20F53"/>
    <w:rsid w:val="00F305B4"/>
    <w:rsid w:val="00F30C4B"/>
    <w:rsid w:val="00F33944"/>
    <w:rsid w:val="00F37462"/>
    <w:rsid w:val="00F41E72"/>
    <w:rsid w:val="00F45CB2"/>
    <w:rsid w:val="00F46D17"/>
    <w:rsid w:val="00F57CF5"/>
    <w:rsid w:val="00F67E47"/>
    <w:rsid w:val="00F71BB5"/>
    <w:rsid w:val="00F744EE"/>
    <w:rsid w:val="00F77B75"/>
    <w:rsid w:val="00F92E89"/>
    <w:rsid w:val="00FB4097"/>
    <w:rsid w:val="00FC073F"/>
    <w:rsid w:val="00FC4027"/>
    <w:rsid w:val="00FC477C"/>
    <w:rsid w:val="00FD13DA"/>
    <w:rsid w:val="00FE2DF4"/>
    <w:rsid w:val="00FE70B4"/>
    <w:rsid w:val="00FE765E"/>
    <w:rsid w:val="00FF3192"/>
    <w:rsid w:val="00FF3A32"/>
    <w:rsid w:val="00FF6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2B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7E611C"/>
    <w:pPr>
      <w:keepNext/>
      <w:keepLines/>
      <w:spacing w:before="120" w:line="360" w:lineRule="auto"/>
      <w:ind w:left="709"/>
      <w:jc w:val="both"/>
      <w:outlineLvl w:val="2"/>
    </w:pPr>
    <w:rPr>
      <w:i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8542B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rsid w:val="008542B3"/>
    <w:pPr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8542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8542B3"/>
    <w:pPr>
      <w:spacing w:after="120"/>
    </w:pPr>
  </w:style>
  <w:style w:type="paragraph" w:customStyle="1" w:styleId="ConsPlusNonformat">
    <w:name w:val="ConsPlusNonformat"/>
    <w:uiPriority w:val="99"/>
    <w:rsid w:val="0016548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rsid w:val="00AF15B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AF15B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7E611C"/>
    <w:rPr>
      <w:i/>
      <w:sz w:val="28"/>
      <w:szCs w:val="24"/>
      <w:lang w:eastAsia="en-US"/>
    </w:rPr>
  </w:style>
  <w:style w:type="paragraph" w:styleId="a9">
    <w:name w:val="annotation text"/>
    <w:basedOn w:val="a"/>
    <w:link w:val="aa"/>
    <w:unhideWhenUsed/>
    <w:rsid w:val="007E611C"/>
    <w:pPr>
      <w:spacing w:after="160" w:line="254" w:lineRule="auto"/>
    </w:pPr>
    <w:rPr>
      <w:rFonts w:ascii="Calibri" w:hAnsi="Calibri"/>
      <w:sz w:val="20"/>
      <w:szCs w:val="20"/>
      <w:lang w:eastAsia="en-US"/>
    </w:rPr>
  </w:style>
  <w:style w:type="character" w:customStyle="1" w:styleId="aa">
    <w:name w:val="Текст примечания Знак"/>
    <w:link w:val="a9"/>
    <w:rsid w:val="007E611C"/>
    <w:rPr>
      <w:rFonts w:ascii="Calibri" w:hAnsi="Calibri"/>
      <w:lang w:eastAsia="en-US"/>
    </w:rPr>
  </w:style>
  <w:style w:type="paragraph" w:styleId="ab">
    <w:name w:val="header"/>
    <w:basedOn w:val="a"/>
    <w:link w:val="ac"/>
    <w:uiPriority w:val="99"/>
    <w:unhideWhenUsed/>
    <w:rsid w:val="007E611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7E611C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7E611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7E611C"/>
    <w:rPr>
      <w:rFonts w:ascii="Calibri" w:eastAsia="Calibri" w:hAnsi="Calibri"/>
      <w:sz w:val="22"/>
      <w:szCs w:val="22"/>
      <w:lang w:eastAsia="en-US"/>
    </w:rPr>
  </w:style>
  <w:style w:type="paragraph" w:styleId="af">
    <w:name w:val="annotation subject"/>
    <w:basedOn w:val="a9"/>
    <w:next w:val="a9"/>
    <w:link w:val="af0"/>
    <w:uiPriority w:val="99"/>
    <w:unhideWhenUsed/>
    <w:rsid w:val="007E611C"/>
    <w:pPr>
      <w:spacing w:line="240" w:lineRule="auto"/>
    </w:pPr>
    <w:rPr>
      <w:b/>
      <w:bCs/>
    </w:rPr>
  </w:style>
  <w:style w:type="character" w:customStyle="1" w:styleId="af0">
    <w:name w:val="Тема примечания Знак"/>
    <w:link w:val="af"/>
    <w:uiPriority w:val="99"/>
    <w:rsid w:val="007E611C"/>
    <w:rPr>
      <w:rFonts w:ascii="Calibri" w:hAnsi="Calibri"/>
      <w:b/>
      <w:bCs/>
      <w:lang w:eastAsia="en-US"/>
    </w:rPr>
  </w:style>
  <w:style w:type="paragraph" w:styleId="af1">
    <w:name w:val="List Paragraph"/>
    <w:basedOn w:val="a"/>
    <w:uiPriority w:val="34"/>
    <w:qFormat/>
    <w:rsid w:val="007E611C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Char">
    <w:name w:val="Таб1 Char"/>
    <w:link w:val="1"/>
    <w:locked/>
    <w:rsid w:val="007E611C"/>
    <w:rPr>
      <w:sz w:val="28"/>
      <w:szCs w:val="24"/>
    </w:rPr>
  </w:style>
  <w:style w:type="paragraph" w:customStyle="1" w:styleId="1">
    <w:name w:val="Таб1"/>
    <w:basedOn w:val="a"/>
    <w:link w:val="1Char"/>
    <w:qFormat/>
    <w:rsid w:val="007E611C"/>
    <w:pPr>
      <w:jc w:val="both"/>
    </w:pPr>
    <w:rPr>
      <w:sz w:val="28"/>
    </w:rPr>
  </w:style>
  <w:style w:type="paragraph" w:customStyle="1" w:styleId="ConsPlusNormal">
    <w:name w:val="ConsPlusNormal"/>
    <w:rsid w:val="007E61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7E611C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rsid w:val="007E611C"/>
    <w:pPr>
      <w:spacing w:after="160" w:line="254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1">
    <w:name w:val="Текст примечания Знак1"/>
    <w:uiPriority w:val="99"/>
    <w:semiHidden/>
    <w:rsid w:val="007E611C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2">
    <w:name w:val="Верхний колонтитул Знак1"/>
    <w:uiPriority w:val="99"/>
    <w:semiHidden/>
    <w:rsid w:val="007E611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3">
    <w:name w:val="Нижний колонтитул Знак1"/>
    <w:uiPriority w:val="99"/>
    <w:semiHidden/>
    <w:rsid w:val="007E611C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Тема примечания Знак1"/>
    <w:uiPriority w:val="99"/>
    <w:semiHidden/>
    <w:rsid w:val="007E611C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af2">
    <w:name w:val="Без интервала Знак"/>
    <w:link w:val="af3"/>
    <w:uiPriority w:val="1"/>
    <w:locked/>
    <w:rsid w:val="0032496D"/>
    <w:rPr>
      <w:rFonts w:ascii="Calibri" w:hAnsi="Calibri"/>
      <w:lang w:val="ru-RU" w:eastAsia="ru-RU" w:bidi="ar-SA"/>
    </w:rPr>
  </w:style>
  <w:style w:type="paragraph" w:styleId="af3">
    <w:name w:val="No Spacing"/>
    <w:link w:val="af2"/>
    <w:uiPriority w:val="1"/>
    <w:qFormat/>
    <w:rsid w:val="0032496D"/>
    <w:rPr>
      <w:rFonts w:ascii="Calibri" w:hAnsi="Calibri"/>
    </w:rPr>
  </w:style>
  <w:style w:type="character" w:styleId="af4">
    <w:name w:val="Placeholder Text"/>
    <w:basedOn w:val="a0"/>
    <w:uiPriority w:val="99"/>
    <w:semiHidden/>
    <w:rsid w:val="0072225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5473</Words>
  <Characters>31201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Людмила Ивановна</dc:creator>
  <cp:keywords/>
  <dc:description/>
  <cp:lastModifiedBy>Пользователь Windows</cp:lastModifiedBy>
  <cp:revision>39</cp:revision>
  <cp:lastPrinted>2023-12-26T09:52:00Z</cp:lastPrinted>
  <dcterms:created xsi:type="dcterms:W3CDTF">2022-10-05T05:12:00Z</dcterms:created>
  <dcterms:modified xsi:type="dcterms:W3CDTF">2023-12-26T09:54:00Z</dcterms:modified>
</cp:coreProperties>
</file>